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C080" w14:textId="77777777" w:rsidR="00180006" w:rsidRDefault="00180006" w:rsidP="003D16E1">
      <w:pPr>
        <w:pStyle w:val="Alternativastab"/>
        <w:jc w:val="center"/>
        <w:rPr>
          <w:rFonts w:ascii="Palatino Linotype" w:hAnsi="Palatino Linotype"/>
          <w:b/>
          <w:color w:val="003366"/>
          <w:kern w:val="32"/>
          <w:sz w:val="52"/>
        </w:rPr>
      </w:pPr>
      <w:bookmarkStart w:id="0" w:name="_Toc196039912"/>
      <w:bookmarkStart w:id="1" w:name="_Toc170811691"/>
      <w:bookmarkStart w:id="2" w:name="_Toc199180235"/>
      <w:bookmarkStart w:id="3" w:name="_Toc199180471"/>
      <w:bookmarkStart w:id="4" w:name="_Toc202085026"/>
      <w:bookmarkStart w:id="5" w:name="_Toc235373805"/>
      <w:bookmarkStart w:id="6" w:name="_Toc261962599"/>
    </w:p>
    <w:p w14:paraId="3CC2DDEB" w14:textId="77777777" w:rsidR="00180006" w:rsidRDefault="00180006" w:rsidP="003D16E1">
      <w:pPr>
        <w:pStyle w:val="Alternativastab"/>
        <w:jc w:val="center"/>
        <w:rPr>
          <w:rFonts w:ascii="Palatino Linotype" w:hAnsi="Palatino Linotype"/>
          <w:b/>
          <w:color w:val="003366"/>
          <w:kern w:val="32"/>
          <w:sz w:val="52"/>
        </w:rPr>
      </w:pPr>
    </w:p>
    <w:p w14:paraId="1AC85E1C" w14:textId="59C96FDB" w:rsidR="00E91910" w:rsidRPr="008833D9" w:rsidRDefault="00E91910" w:rsidP="003D16E1">
      <w:pPr>
        <w:pStyle w:val="Alternativastab"/>
        <w:jc w:val="center"/>
        <w:rPr>
          <w:sz w:val="52"/>
        </w:rPr>
      </w:pPr>
      <w:r w:rsidRPr="003D16E1">
        <w:rPr>
          <w:rFonts w:ascii="Palatino Linotype" w:hAnsi="Palatino Linotype"/>
          <w:b/>
          <w:color w:val="003366"/>
          <w:kern w:val="32"/>
          <w:sz w:val="52"/>
        </w:rPr>
        <w:t>Questionário ISE</w:t>
      </w:r>
      <w:r w:rsidR="001A584A">
        <w:rPr>
          <w:rFonts w:ascii="Palatino Linotype" w:hAnsi="Palatino Linotype"/>
          <w:b/>
          <w:color w:val="003366"/>
          <w:kern w:val="32"/>
          <w:sz w:val="52"/>
        </w:rPr>
        <w:t xml:space="preserve"> B3</w:t>
      </w:r>
    </w:p>
    <w:p w14:paraId="13CF1491" w14:textId="77777777" w:rsidR="00210F91" w:rsidRDefault="00210F91" w:rsidP="00E970E3">
      <w:pPr>
        <w:pStyle w:val="AlternativaAMB"/>
        <w:ind w:left="0" w:firstLine="0"/>
      </w:pPr>
    </w:p>
    <w:p w14:paraId="0A54C197" w14:textId="77777777" w:rsidR="00EF1823" w:rsidRDefault="00EF1823" w:rsidP="00E970E3">
      <w:pPr>
        <w:pStyle w:val="AlternativaAMB"/>
        <w:ind w:left="0" w:firstLine="0"/>
      </w:pPr>
    </w:p>
    <w:p w14:paraId="70937932" w14:textId="77777777" w:rsidR="00EF1823" w:rsidRDefault="00EF1823" w:rsidP="00B4622E">
      <w:pPr>
        <w:pStyle w:val="AlternativaAMB"/>
        <w:ind w:left="0" w:firstLine="0"/>
        <w:jc w:val="both"/>
      </w:pPr>
    </w:p>
    <w:p w14:paraId="649D6DF8" w14:textId="77777777" w:rsidR="00EF1823" w:rsidRDefault="00EF1823" w:rsidP="00E970E3">
      <w:pPr>
        <w:pStyle w:val="AlternativaAMB"/>
        <w:ind w:left="0" w:firstLine="0"/>
      </w:pPr>
    </w:p>
    <w:p w14:paraId="0690B836" w14:textId="77777777" w:rsidR="00EF1823" w:rsidRDefault="00EF1823" w:rsidP="00E970E3">
      <w:pPr>
        <w:pStyle w:val="AlternativaAMB"/>
        <w:ind w:left="0" w:firstLine="0"/>
      </w:pPr>
    </w:p>
    <w:p w14:paraId="78F79F6B" w14:textId="77777777" w:rsidR="00EF1823" w:rsidRDefault="00EF1823" w:rsidP="00E970E3">
      <w:pPr>
        <w:pStyle w:val="AlternativaAMB"/>
        <w:ind w:left="0" w:firstLine="0"/>
      </w:pPr>
    </w:p>
    <w:p w14:paraId="4EABC7BA" w14:textId="77777777" w:rsidR="00EF1823" w:rsidRDefault="00EF1823" w:rsidP="00E970E3">
      <w:pPr>
        <w:pStyle w:val="AlternativaAMB"/>
        <w:ind w:left="0" w:firstLine="0"/>
      </w:pPr>
    </w:p>
    <w:p w14:paraId="2F1A0E27" w14:textId="77777777" w:rsidR="00EF1823" w:rsidRDefault="00EF1823" w:rsidP="00E970E3">
      <w:pPr>
        <w:pStyle w:val="AlternativaAMB"/>
        <w:ind w:left="0" w:firstLine="0"/>
      </w:pPr>
    </w:p>
    <w:p w14:paraId="159DB102" w14:textId="77777777" w:rsidR="00EF1823" w:rsidRDefault="00EF1823" w:rsidP="00E970E3">
      <w:pPr>
        <w:pStyle w:val="AlternativaAMB"/>
        <w:ind w:left="0" w:firstLine="0"/>
      </w:pPr>
    </w:p>
    <w:p w14:paraId="5D9C4E1A" w14:textId="77777777" w:rsidR="00EF1823" w:rsidRDefault="00EF1823" w:rsidP="00E970E3">
      <w:pPr>
        <w:pStyle w:val="AlternativaAMB"/>
        <w:ind w:left="0" w:firstLine="0"/>
      </w:pPr>
    </w:p>
    <w:p w14:paraId="506D1403" w14:textId="77777777" w:rsidR="00EF1823" w:rsidRDefault="00EF1823" w:rsidP="00E970E3">
      <w:pPr>
        <w:pStyle w:val="AlternativaAMB"/>
        <w:ind w:left="0" w:firstLine="0"/>
      </w:pPr>
    </w:p>
    <w:p w14:paraId="03A58565" w14:textId="77777777" w:rsidR="00EF1823" w:rsidRDefault="00EF1823" w:rsidP="00E970E3">
      <w:pPr>
        <w:pStyle w:val="AlternativaAMB"/>
        <w:ind w:left="0" w:firstLine="0"/>
      </w:pPr>
    </w:p>
    <w:p w14:paraId="7FFB200C" w14:textId="77777777" w:rsidR="004668DA" w:rsidRDefault="004668DA" w:rsidP="00E970E3">
      <w:pPr>
        <w:pStyle w:val="AlternativaAMB"/>
        <w:ind w:left="0" w:firstLine="0"/>
      </w:pPr>
    </w:p>
    <w:p w14:paraId="60095A94" w14:textId="77777777" w:rsidR="004668DA" w:rsidRDefault="004668DA" w:rsidP="00261872">
      <w:pPr>
        <w:jc w:val="center"/>
        <w:rPr>
          <w:noProof/>
        </w:rPr>
      </w:pPr>
    </w:p>
    <w:p w14:paraId="61E4C119" w14:textId="77777777" w:rsidR="004668DA" w:rsidRDefault="004668DA" w:rsidP="00864116">
      <w:pPr>
        <w:pStyle w:val="Ttulo1"/>
      </w:pPr>
      <w:bookmarkStart w:id="7" w:name="_Toc202085024"/>
      <w:bookmarkStart w:id="8" w:name="_Toc235373803"/>
      <w:bookmarkStart w:id="9" w:name="_Toc261962597"/>
      <w:bookmarkStart w:id="10" w:name="_Toc199180234"/>
      <w:bookmarkStart w:id="11" w:name="_Toc199180470"/>
      <w:r>
        <w:t>Dimensão Ambiental</w:t>
      </w:r>
      <w:bookmarkEnd w:id="7"/>
      <w:bookmarkEnd w:id="8"/>
      <w:bookmarkEnd w:id="9"/>
    </w:p>
    <w:p w14:paraId="1FD0B40D" w14:textId="77777777" w:rsidR="004668DA" w:rsidRDefault="004668DA" w:rsidP="00864116">
      <w:pPr>
        <w:pStyle w:val="Ttulo1"/>
        <w:rPr>
          <w:color w:val="7DAE02"/>
          <w:sz w:val="56"/>
          <w:szCs w:val="56"/>
        </w:rPr>
      </w:pPr>
      <w:bookmarkStart w:id="12" w:name="_Toc202085025"/>
      <w:bookmarkStart w:id="13" w:name="_Toc235373804"/>
      <w:bookmarkStart w:id="14" w:name="_Toc261962598"/>
      <w:r>
        <w:rPr>
          <w:color w:val="7DAE02"/>
          <w:sz w:val="56"/>
          <w:szCs w:val="56"/>
        </w:rPr>
        <w:t>GRUPO IF</w:t>
      </w:r>
      <w:bookmarkEnd w:id="12"/>
      <w:bookmarkEnd w:id="13"/>
      <w:bookmarkEnd w:id="14"/>
    </w:p>
    <w:p w14:paraId="249813A4" w14:textId="77777777" w:rsidR="004668DA" w:rsidRDefault="004668DA" w:rsidP="00864116">
      <w:pPr>
        <w:jc w:val="center"/>
        <w:rPr>
          <w:rFonts w:ascii="Verdana" w:eastAsia="Times New Roman" w:hAnsi="Verdana" w:cs="Lucida Sans Unicode"/>
          <w:b/>
          <w:bCs/>
          <w:color w:val="7DAE02"/>
          <w:kern w:val="32"/>
          <w:sz w:val="40"/>
          <w:szCs w:val="28"/>
          <w:lang w:eastAsia="pt-BR"/>
        </w:rPr>
      </w:pPr>
    </w:p>
    <w:p w14:paraId="793647E7" w14:textId="77777777" w:rsidR="004668DA" w:rsidRDefault="004668DA" w:rsidP="00864116">
      <w:pPr>
        <w:jc w:val="center"/>
        <w:rPr>
          <w:rFonts w:ascii="Verdana" w:eastAsia="Times New Roman" w:hAnsi="Verdana" w:cs="Lucida Sans Unicode"/>
          <w:bCs/>
          <w:color w:val="7DAE02"/>
          <w:kern w:val="32"/>
          <w:sz w:val="40"/>
          <w:szCs w:val="40"/>
          <w:lang w:eastAsia="pt-BR"/>
        </w:rPr>
      </w:pPr>
      <w:r w:rsidRPr="007C5940">
        <w:rPr>
          <w:rFonts w:ascii="Verdana" w:eastAsia="Times New Roman" w:hAnsi="Verdana" w:cs="Lucida Sans Unicode"/>
          <w:bCs/>
          <w:color w:val="7DAE02"/>
          <w:kern w:val="32"/>
          <w:sz w:val="40"/>
          <w:szCs w:val="40"/>
          <w:lang w:eastAsia="pt-BR"/>
        </w:rPr>
        <w:t>Serviços Financeiros</w:t>
      </w:r>
    </w:p>
    <w:bookmarkEnd w:id="10"/>
    <w:bookmarkEnd w:id="11"/>
    <w:p w14:paraId="32715424" w14:textId="77777777" w:rsidR="004668DA" w:rsidRDefault="004668DA" w:rsidP="00864116">
      <w:pPr>
        <w:jc w:val="center"/>
        <w:rPr>
          <w:rFonts w:ascii="Palatino Linotype" w:eastAsia="Times New Roman" w:hAnsi="Palatino Linotype" w:cs="Arial"/>
          <w:iCs/>
          <w:color w:val="003366"/>
          <w:kern w:val="32"/>
          <w:sz w:val="32"/>
          <w:szCs w:val="32"/>
          <w:lang w:eastAsia="pt-BR"/>
        </w:rPr>
      </w:pPr>
      <w:r>
        <w:rPr>
          <w:rFonts w:ascii="Palatino Linotype" w:eastAsia="Times New Roman" w:hAnsi="Palatino Linotype" w:cs="Arial"/>
          <w:iCs/>
          <w:color w:val="003366"/>
          <w:kern w:val="32"/>
          <w:sz w:val="32"/>
          <w:szCs w:val="32"/>
          <w:lang w:eastAsia="pt-BR"/>
        </w:rPr>
        <w:t>Instituições Financeiras</w:t>
      </w:r>
      <w:r w:rsidR="005A0A80">
        <w:rPr>
          <w:rFonts w:ascii="Palatino Linotype" w:eastAsia="Times New Roman" w:hAnsi="Palatino Linotype" w:cs="Arial"/>
          <w:iCs/>
          <w:color w:val="003366"/>
          <w:kern w:val="32"/>
          <w:sz w:val="32"/>
          <w:szCs w:val="32"/>
          <w:lang w:eastAsia="pt-BR"/>
        </w:rPr>
        <w:t xml:space="preserve"> e </w:t>
      </w:r>
      <w:r>
        <w:rPr>
          <w:rFonts w:ascii="Palatino Linotype" w:eastAsia="Times New Roman" w:hAnsi="Palatino Linotype" w:cs="Arial"/>
          <w:iCs/>
          <w:color w:val="003366"/>
          <w:kern w:val="32"/>
          <w:sz w:val="32"/>
          <w:szCs w:val="32"/>
          <w:lang w:eastAsia="pt-BR"/>
        </w:rPr>
        <w:t>Seguradoras</w:t>
      </w:r>
    </w:p>
    <w:p w14:paraId="40B5C038" w14:textId="77777777" w:rsidR="00E91910" w:rsidRPr="00261872" w:rsidRDefault="00E91910" w:rsidP="00261872"/>
    <w:p w14:paraId="179C07B4" w14:textId="77777777" w:rsidR="00C969DB" w:rsidRDefault="00C969DB" w:rsidP="00261872">
      <w:pPr>
        <w:rPr>
          <w:sz w:val="52"/>
        </w:rPr>
      </w:pPr>
    </w:p>
    <w:p w14:paraId="57E03252" w14:textId="77777777" w:rsidR="00EF1823" w:rsidRDefault="00EF1823" w:rsidP="00F31FE8">
      <w:pPr>
        <w:rPr>
          <w:sz w:val="52"/>
        </w:rPr>
      </w:pPr>
    </w:p>
    <w:p w14:paraId="4EF75AE4" w14:textId="59AE9E5F" w:rsidR="00EF03C0" w:rsidRDefault="00A13B95" w:rsidP="00546D10">
      <w:pPr>
        <w:pStyle w:val="Ttulo1"/>
        <w:pBdr>
          <w:bottom w:val="none" w:sz="0" w:space="0" w:color="auto"/>
        </w:pBdr>
        <w:spacing w:before="360" w:after="240" w:line="276" w:lineRule="auto"/>
        <w:ind w:left="1134" w:right="0" w:hanging="1134"/>
        <w:sectPr w:rsidR="00EF03C0" w:rsidSect="00974D4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134" w:right="964" w:bottom="1134" w:left="964" w:header="709" w:footer="308" w:gutter="0"/>
          <w:pgNumType w:start="1"/>
          <w:cols w:space="708"/>
          <w:titlePg/>
          <w:docGrid w:linePitch="360"/>
        </w:sectPr>
      </w:pPr>
      <w:bookmarkStart w:id="15" w:name="_GoBack"/>
      <w:bookmarkEnd w:id="15"/>
      <w:r w:rsidRPr="00FB6156">
        <w:rPr>
          <w:sz w:val="52"/>
        </w:rPr>
        <w:t>201</w:t>
      </w:r>
      <w:r w:rsidR="00B4622E">
        <w:rPr>
          <w:sz w:val="52"/>
        </w:rPr>
        <w:t>9</w:t>
      </w:r>
      <w:r w:rsidR="004668DA">
        <w:br w:type="page"/>
      </w:r>
      <w:bookmarkStart w:id="16" w:name="_Toc297815602"/>
    </w:p>
    <w:p w14:paraId="0266B446" w14:textId="1FD4F841" w:rsidR="00AE5C25" w:rsidRPr="007F3113" w:rsidRDefault="006D6923" w:rsidP="006D6923">
      <w:pPr>
        <w:pStyle w:val="Ttulo1"/>
        <w:spacing w:before="360" w:after="240" w:line="276" w:lineRule="auto"/>
        <w:ind w:left="1134" w:right="0" w:hanging="1134"/>
        <w:rPr>
          <w:noProof/>
          <w:color w:val="7DAE02"/>
          <w:sz w:val="56"/>
        </w:rPr>
      </w:pPr>
      <w:r w:rsidRPr="007F3113">
        <w:rPr>
          <w:sz w:val="56"/>
        </w:rPr>
        <w:lastRenderedPageBreak/>
        <w:t>Sumário</w:t>
      </w:r>
      <w:bookmarkEnd w:id="16"/>
      <w:r w:rsidR="003615D8" w:rsidRPr="006D6923">
        <w:rPr>
          <w:sz w:val="56"/>
        </w:rPr>
        <w:fldChar w:fldCharType="begin"/>
      </w:r>
      <w:r w:rsidR="00AE5C25" w:rsidRPr="007F3113">
        <w:rPr>
          <w:sz w:val="56"/>
        </w:rPr>
        <w:instrText xml:space="preserve"> TOC \o "1-3" \h \z \u </w:instrText>
      </w:r>
      <w:r w:rsidR="003615D8" w:rsidRPr="006D6923">
        <w:rPr>
          <w:sz w:val="56"/>
        </w:rPr>
        <w:fldChar w:fldCharType="separate"/>
      </w:r>
    </w:p>
    <w:p w14:paraId="391E93EF" w14:textId="77777777" w:rsidR="00AE5C25" w:rsidRPr="006D6923" w:rsidRDefault="00AE5C25" w:rsidP="00AE5C25">
      <w:pPr>
        <w:pStyle w:val="Sumrio1"/>
        <w:jc w:val="right"/>
        <w:rPr>
          <w:rFonts w:ascii="Calibri" w:eastAsia="Times New Roman" w:hAnsi="Calibri" w:cs="Times New Roman"/>
          <w:b w:val="0"/>
          <w:bCs w:val="0"/>
          <w:color w:val="auto"/>
          <w:kern w:val="0"/>
          <w:sz w:val="24"/>
          <w:szCs w:val="24"/>
        </w:rPr>
      </w:pPr>
    </w:p>
    <w:p w14:paraId="651DFBA2" w14:textId="6E7BDF66" w:rsidR="0026437F" w:rsidRPr="006D6923" w:rsidRDefault="0061169E" w:rsidP="006E6CDB">
      <w:pPr>
        <w:pStyle w:val="Sumrio2"/>
        <w:rPr>
          <w:rFonts w:ascii="Calibri" w:eastAsia="Times New Roman" w:hAnsi="Calibri"/>
        </w:rPr>
      </w:pPr>
      <w:hyperlink w:anchor="_Toc261962599" w:history="1">
        <w:r w:rsidR="0026437F">
          <w:rPr>
            <w:rStyle w:val="Hyperlink"/>
          </w:rPr>
          <w:t>APRESENTAÇÃO</w:t>
        </w:r>
        <w:r w:rsidR="0026437F" w:rsidRPr="006D6923">
          <w:rPr>
            <w:webHidden/>
          </w:rPr>
          <w:tab/>
        </w:r>
        <w:r w:rsidR="0026437F">
          <w:rPr>
            <w:webHidden/>
          </w:rPr>
          <w:t>2</w:t>
        </w:r>
      </w:hyperlink>
    </w:p>
    <w:p w14:paraId="4A4B7574" w14:textId="21364D9C" w:rsidR="00AE5C25" w:rsidRPr="006D6923" w:rsidRDefault="0061169E" w:rsidP="006E6CDB">
      <w:pPr>
        <w:pStyle w:val="Sumrio2"/>
        <w:rPr>
          <w:rFonts w:ascii="Calibri" w:eastAsia="Times New Roman" w:hAnsi="Calibri"/>
        </w:rPr>
      </w:pPr>
      <w:hyperlink w:anchor="_Toc261962599" w:history="1">
        <w:r w:rsidR="00AE5C25" w:rsidRPr="006D6923">
          <w:rPr>
            <w:rStyle w:val="Hyperlink"/>
          </w:rPr>
          <w:t>CRITÉRIO I - POLÍTICA</w:t>
        </w:r>
        <w:r w:rsidR="00AE5C25" w:rsidRPr="006D6923">
          <w:rPr>
            <w:webHidden/>
          </w:rPr>
          <w:tab/>
        </w:r>
        <w:r w:rsidR="00D26679">
          <w:rPr>
            <w:webHidden/>
          </w:rPr>
          <w:t>3</w:t>
        </w:r>
      </w:hyperlink>
    </w:p>
    <w:p w14:paraId="4BE5C9CB" w14:textId="3B4C0F65" w:rsidR="00AE5C25" w:rsidRPr="006D6923" w:rsidRDefault="0061169E" w:rsidP="0080323B">
      <w:pPr>
        <w:pStyle w:val="Sumrio3"/>
        <w:tabs>
          <w:tab w:val="right" w:leader="dot" w:pos="10302"/>
        </w:tabs>
        <w:rPr>
          <w:rFonts w:ascii="Calibri" w:eastAsia="Times New Roman" w:hAnsi="Calibri"/>
          <w:i w:val="0"/>
          <w:iCs w:val="0"/>
          <w:noProof/>
          <w:sz w:val="24"/>
          <w:szCs w:val="24"/>
        </w:rPr>
      </w:pPr>
      <w:hyperlink w:anchor="_Toc261962600" w:history="1">
        <w:r w:rsidR="00AE5C25" w:rsidRPr="006D6923">
          <w:rPr>
            <w:rStyle w:val="Hyperlink"/>
            <w:noProof/>
            <w:sz w:val="24"/>
            <w:szCs w:val="24"/>
          </w:rPr>
          <w:t>INDICADOR 1. COMPROMISSO, ABRANGÊNCIA E DIVULGAÇÃO DE POLÍTICAS E DE CRITÉRIOS AMBIENTAIS</w:t>
        </w:r>
        <w:r w:rsidR="00AE5C25" w:rsidRPr="006D6923">
          <w:rPr>
            <w:noProof/>
            <w:webHidden/>
            <w:sz w:val="24"/>
            <w:szCs w:val="24"/>
          </w:rPr>
          <w:tab/>
        </w:r>
        <w:r w:rsidR="00D26679">
          <w:rPr>
            <w:noProof/>
            <w:webHidden/>
            <w:sz w:val="24"/>
            <w:szCs w:val="24"/>
          </w:rPr>
          <w:t>3</w:t>
        </w:r>
      </w:hyperlink>
    </w:p>
    <w:p w14:paraId="497B44BE" w14:textId="59E15602" w:rsidR="00AE5C25" w:rsidRPr="006D6923" w:rsidRDefault="0061169E" w:rsidP="006E6CDB">
      <w:pPr>
        <w:pStyle w:val="Sumrio2"/>
        <w:rPr>
          <w:rFonts w:ascii="Calibri" w:eastAsia="Times New Roman" w:hAnsi="Calibri"/>
        </w:rPr>
      </w:pPr>
      <w:hyperlink w:anchor="_Toc261962607" w:history="1">
        <w:r w:rsidR="00AE5C25" w:rsidRPr="006D6923">
          <w:rPr>
            <w:rStyle w:val="Hyperlink"/>
          </w:rPr>
          <w:t>CRITÉRIO II – GESTÃO</w:t>
        </w:r>
        <w:r w:rsidR="00AE5C25" w:rsidRPr="006D6923">
          <w:rPr>
            <w:webHidden/>
          </w:rPr>
          <w:tab/>
        </w:r>
        <w:r w:rsidR="003615D8" w:rsidRPr="006D6923">
          <w:rPr>
            <w:webHidden/>
          </w:rPr>
          <w:fldChar w:fldCharType="begin"/>
        </w:r>
        <w:r w:rsidR="00AE5C25" w:rsidRPr="006D6923">
          <w:rPr>
            <w:webHidden/>
          </w:rPr>
          <w:instrText xml:space="preserve"> PAGEREF _Toc261962607 \h </w:instrText>
        </w:r>
        <w:r w:rsidR="003615D8" w:rsidRPr="006D6923">
          <w:rPr>
            <w:webHidden/>
          </w:rPr>
        </w:r>
        <w:r w:rsidR="003615D8" w:rsidRPr="006D6923">
          <w:rPr>
            <w:webHidden/>
          </w:rPr>
          <w:fldChar w:fldCharType="separate"/>
        </w:r>
        <w:r w:rsidR="007C7E58">
          <w:rPr>
            <w:webHidden/>
          </w:rPr>
          <w:t>11</w:t>
        </w:r>
        <w:r w:rsidR="003615D8" w:rsidRPr="006D6923">
          <w:rPr>
            <w:webHidden/>
          </w:rPr>
          <w:fldChar w:fldCharType="end"/>
        </w:r>
      </w:hyperlink>
    </w:p>
    <w:p w14:paraId="1908F841" w14:textId="1610EDD9" w:rsidR="001D3189" w:rsidRDefault="0061169E">
      <w:pPr>
        <w:pStyle w:val="Sumrio3"/>
        <w:tabs>
          <w:tab w:val="right" w:leader="dot" w:pos="10302"/>
        </w:tabs>
        <w:rPr>
          <w:rFonts w:ascii="Calibri" w:eastAsia="Times New Roman" w:hAnsi="Calibri"/>
          <w:i w:val="0"/>
          <w:iCs w:val="0"/>
          <w:noProof/>
          <w:sz w:val="24"/>
          <w:szCs w:val="24"/>
        </w:rPr>
      </w:pPr>
      <w:hyperlink w:anchor="_Toc261962608" w:history="1">
        <w:r w:rsidR="00AE5C25" w:rsidRPr="006D6923">
          <w:rPr>
            <w:rStyle w:val="Hyperlink"/>
            <w:noProof/>
            <w:sz w:val="24"/>
            <w:szCs w:val="24"/>
          </w:rPr>
          <w:t>INDICADOR 2. GERENCIAMENTO E MONITORAMENTO DE RISCO SOCIOAMBIENTAL</w:t>
        </w:r>
        <w:r w:rsidR="00AE5C25" w:rsidRPr="006D6923">
          <w:rPr>
            <w:noProof/>
            <w:webHidden/>
            <w:sz w:val="24"/>
            <w:szCs w:val="24"/>
          </w:rPr>
          <w:tab/>
        </w:r>
        <w:r w:rsidR="003615D8" w:rsidRPr="006D6923">
          <w:rPr>
            <w:noProof/>
            <w:webHidden/>
            <w:sz w:val="24"/>
            <w:szCs w:val="24"/>
          </w:rPr>
          <w:fldChar w:fldCharType="begin"/>
        </w:r>
        <w:r w:rsidR="00AE5C25" w:rsidRPr="006D6923">
          <w:rPr>
            <w:noProof/>
            <w:webHidden/>
            <w:sz w:val="24"/>
            <w:szCs w:val="24"/>
          </w:rPr>
          <w:instrText xml:space="preserve"> PAGEREF _Toc261962608 \h </w:instrText>
        </w:r>
        <w:r w:rsidR="003615D8" w:rsidRPr="006D6923">
          <w:rPr>
            <w:noProof/>
            <w:webHidden/>
            <w:sz w:val="24"/>
            <w:szCs w:val="24"/>
          </w:rPr>
        </w:r>
        <w:r w:rsidR="003615D8" w:rsidRPr="006D6923">
          <w:rPr>
            <w:noProof/>
            <w:webHidden/>
            <w:sz w:val="24"/>
            <w:szCs w:val="24"/>
          </w:rPr>
          <w:fldChar w:fldCharType="separate"/>
        </w:r>
        <w:r w:rsidR="007C7E58">
          <w:rPr>
            <w:noProof/>
            <w:webHidden/>
            <w:sz w:val="24"/>
            <w:szCs w:val="24"/>
          </w:rPr>
          <w:t>11</w:t>
        </w:r>
        <w:r w:rsidR="003615D8" w:rsidRPr="006D6923">
          <w:rPr>
            <w:noProof/>
            <w:webHidden/>
            <w:sz w:val="24"/>
            <w:szCs w:val="24"/>
          </w:rPr>
          <w:fldChar w:fldCharType="end"/>
        </w:r>
      </w:hyperlink>
    </w:p>
    <w:p w14:paraId="0828972E" w14:textId="2AB31696" w:rsidR="00AE5C25" w:rsidRPr="006D6923" w:rsidRDefault="0061169E" w:rsidP="00AE5C25">
      <w:pPr>
        <w:pStyle w:val="Sumrio3"/>
        <w:tabs>
          <w:tab w:val="right" w:leader="dot" w:pos="10302"/>
        </w:tabs>
        <w:jc w:val="right"/>
        <w:rPr>
          <w:rFonts w:ascii="Calibri" w:eastAsia="Times New Roman" w:hAnsi="Calibri"/>
          <w:i w:val="0"/>
          <w:iCs w:val="0"/>
          <w:noProof/>
          <w:sz w:val="24"/>
          <w:szCs w:val="24"/>
        </w:rPr>
      </w:pPr>
      <w:hyperlink w:anchor="_Toc261962609" w:history="1">
        <w:r w:rsidR="00AE5C25" w:rsidRPr="006D6923">
          <w:rPr>
            <w:rStyle w:val="Hyperlink"/>
            <w:noProof/>
            <w:sz w:val="24"/>
            <w:szCs w:val="24"/>
          </w:rPr>
          <w:t>INDICADOR 3. GERENCIAMENTO E MONITORAMENTO DE FORNECEDORES</w:t>
        </w:r>
        <w:r w:rsidR="00AE5C25" w:rsidRPr="006D6923">
          <w:rPr>
            <w:noProof/>
            <w:webHidden/>
            <w:sz w:val="24"/>
            <w:szCs w:val="24"/>
          </w:rPr>
          <w:tab/>
        </w:r>
        <w:r w:rsidR="00D26679">
          <w:rPr>
            <w:noProof/>
            <w:webHidden/>
            <w:sz w:val="24"/>
            <w:szCs w:val="24"/>
          </w:rPr>
          <w:t>15</w:t>
        </w:r>
      </w:hyperlink>
    </w:p>
    <w:p w14:paraId="183C70B8" w14:textId="33764A2A" w:rsidR="00AE5C25" w:rsidRDefault="0061169E" w:rsidP="00307242">
      <w:pPr>
        <w:pStyle w:val="Sumrio3"/>
        <w:tabs>
          <w:tab w:val="right" w:leader="dot" w:pos="10302"/>
        </w:tabs>
        <w:jc w:val="right"/>
        <w:rPr>
          <w:noProof/>
          <w:sz w:val="24"/>
        </w:rPr>
      </w:pPr>
      <w:hyperlink w:anchor="_Toc261962613" w:history="1">
        <w:r w:rsidR="00AE5C25" w:rsidRPr="006D6923">
          <w:rPr>
            <w:rStyle w:val="Hyperlink"/>
            <w:noProof/>
            <w:sz w:val="24"/>
            <w:szCs w:val="24"/>
          </w:rPr>
          <w:t>INDICADOR 4. ENGAJAMENTO COM PARTES INTERESSADAS</w:t>
        </w:r>
        <w:r w:rsidR="00AE5C25" w:rsidRPr="006D6923">
          <w:rPr>
            <w:noProof/>
            <w:webHidden/>
            <w:sz w:val="24"/>
            <w:szCs w:val="24"/>
          </w:rPr>
          <w:tab/>
        </w:r>
        <w:r w:rsidR="00D26679">
          <w:rPr>
            <w:noProof/>
            <w:webHidden/>
            <w:sz w:val="24"/>
            <w:szCs w:val="24"/>
          </w:rPr>
          <w:t>16</w:t>
        </w:r>
      </w:hyperlink>
    </w:p>
    <w:p w14:paraId="61BCEE60" w14:textId="5818BE5A" w:rsidR="001D3189" w:rsidRDefault="0061169E" w:rsidP="006E6CDB">
      <w:pPr>
        <w:pStyle w:val="Sumrio2"/>
        <w:rPr>
          <w:rFonts w:ascii="Calibri" w:hAnsi="Calibri"/>
          <w:i/>
        </w:rPr>
      </w:pPr>
      <w:hyperlink w:anchor="_Toc261962616" w:history="1">
        <w:r w:rsidR="00AE5C25" w:rsidRPr="006D6923">
          <w:rPr>
            <w:rStyle w:val="Hyperlink"/>
          </w:rPr>
          <w:t>CRITÉRIO III – DESEMPENHO</w:t>
        </w:r>
        <w:r w:rsidR="00AE5C25" w:rsidRPr="006D6923">
          <w:rPr>
            <w:webHidden/>
          </w:rPr>
          <w:tab/>
        </w:r>
        <w:r w:rsidR="003615D8" w:rsidRPr="006367B8">
          <w:rPr>
            <w:webHidden/>
          </w:rPr>
          <w:fldChar w:fldCharType="begin"/>
        </w:r>
        <w:r w:rsidR="006367B8" w:rsidRPr="006367B8">
          <w:rPr>
            <w:webHidden/>
          </w:rPr>
          <w:instrText xml:space="preserve"> PAGEREF _</w:instrText>
        </w:r>
        <w:r w:rsidR="00AE5C25" w:rsidRPr="006D6923">
          <w:rPr>
            <w:webHidden/>
          </w:rPr>
          <w:instrText>Toc261962616</w:instrText>
        </w:r>
        <w:r w:rsidR="006367B8" w:rsidRPr="006367B8">
          <w:rPr>
            <w:webHidden/>
          </w:rPr>
          <w:instrText xml:space="preserve"> \h </w:instrText>
        </w:r>
        <w:r w:rsidR="003615D8" w:rsidRPr="006367B8">
          <w:rPr>
            <w:webHidden/>
          </w:rPr>
        </w:r>
        <w:r w:rsidR="003615D8" w:rsidRPr="006367B8">
          <w:rPr>
            <w:webHidden/>
          </w:rPr>
          <w:fldChar w:fldCharType="separate"/>
        </w:r>
        <w:r w:rsidR="007C7E58">
          <w:rPr>
            <w:webHidden/>
          </w:rPr>
          <w:t>16</w:t>
        </w:r>
        <w:r w:rsidR="003615D8" w:rsidRPr="006367B8">
          <w:rPr>
            <w:webHidden/>
          </w:rPr>
          <w:fldChar w:fldCharType="end"/>
        </w:r>
      </w:hyperlink>
    </w:p>
    <w:p w14:paraId="2811C72C" w14:textId="59B205DF" w:rsidR="00D26679" w:rsidRDefault="0061169E" w:rsidP="00D26679">
      <w:pPr>
        <w:pStyle w:val="Sumrio3"/>
        <w:tabs>
          <w:tab w:val="right" w:leader="dot" w:pos="10302"/>
        </w:tabs>
        <w:rPr>
          <w:noProof/>
        </w:rPr>
      </w:pPr>
      <w:hyperlink w:anchor="_Toc261962613" w:history="1">
        <w:r w:rsidR="00D26679" w:rsidRPr="006D6923">
          <w:rPr>
            <w:rStyle w:val="Hyperlink"/>
            <w:noProof/>
            <w:sz w:val="24"/>
            <w:szCs w:val="24"/>
          </w:rPr>
          <w:t xml:space="preserve">INDICADOR </w:t>
        </w:r>
        <w:r w:rsidR="00D26679">
          <w:rPr>
            <w:rStyle w:val="Hyperlink"/>
            <w:noProof/>
            <w:sz w:val="24"/>
            <w:szCs w:val="24"/>
          </w:rPr>
          <w:t>5</w:t>
        </w:r>
        <w:r w:rsidR="00D26679" w:rsidRPr="006D6923">
          <w:rPr>
            <w:rStyle w:val="Hyperlink"/>
            <w:noProof/>
            <w:sz w:val="24"/>
            <w:szCs w:val="24"/>
          </w:rPr>
          <w:t xml:space="preserve">. </w:t>
        </w:r>
        <w:r w:rsidR="00D26679" w:rsidRPr="00FB0C5F">
          <w:rPr>
            <w:rStyle w:val="Hyperlink"/>
            <w:noProof/>
            <w:sz w:val="24"/>
            <w:szCs w:val="24"/>
          </w:rPr>
          <w:t>COMPROMISSO</w:t>
        </w:r>
        <w:r w:rsidR="00C927BC">
          <w:rPr>
            <w:rStyle w:val="Hyperlink"/>
            <w:noProof/>
            <w:sz w:val="24"/>
            <w:szCs w:val="24"/>
          </w:rPr>
          <w:t>S</w:t>
        </w:r>
        <w:r w:rsidR="00D26679" w:rsidRPr="00FB0C5F">
          <w:rPr>
            <w:rStyle w:val="Hyperlink"/>
            <w:noProof/>
            <w:sz w:val="24"/>
            <w:szCs w:val="24"/>
          </w:rPr>
          <w:t xml:space="preserve"> GLOBA</w:t>
        </w:r>
        <w:r w:rsidR="00C927BC">
          <w:rPr>
            <w:rStyle w:val="Hyperlink"/>
            <w:noProof/>
            <w:sz w:val="24"/>
            <w:szCs w:val="24"/>
          </w:rPr>
          <w:t>IS</w:t>
        </w:r>
        <w:r w:rsidR="00D26679" w:rsidRPr="00FB0C5F">
          <w:rPr>
            <w:rStyle w:val="Hyperlink"/>
            <w:noProof/>
            <w:sz w:val="24"/>
            <w:szCs w:val="24"/>
          </w:rPr>
          <w:t xml:space="preserve">: MUDANÇAS </w:t>
        </w:r>
        <w:r w:rsidR="00056B93">
          <w:rPr>
            <w:rStyle w:val="Hyperlink"/>
            <w:noProof/>
            <w:sz w:val="24"/>
            <w:szCs w:val="24"/>
          </w:rPr>
          <w:t>DO CLIMA</w:t>
        </w:r>
        <w:r w:rsidR="00D26679" w:rsidRPr="00FB0C5F">
          <w:rPr>
            <w:rStyle w:val="Hyperlink"/>
            <w:noProof/>
            <w:sz w:val="24"/>
            <w:szCs w:val="24"/>
          </w:rPr>
          <w:t xml:space="preserve"> E BIODIVERSIDADE</w:t>
        </w:r>
        <w:r w:rsidR="00D26679" w:rsidRPr="006D6923">
          <w:rPr>
            <w:noProof/>
            <w:webHidden/>
            <w:sz w:val="24"/>
            <w:szCs w:val="24"/>
          </w:rPr>
          <w:tab/>
        </w:r>
        <w:r w:rsidR="00D26679">
          <w:rPr>
            <w:noProof/>
            <w:webHidden/>
            <w:sz w:val="24"/>
            <w:szCs w:val="24"/>
          </w:rPr>
          <w:t>1</w:t>
        </w:r>
      </w:hyperlink>
      <w:r w:rsidR="002B4F2B">
        <w:rPr>
          <w:noProof/>
          <w:sz w:val="24"/>
          <w:szCs w:val="24"/>
        </w:rPr>
        <w:t>8</w:t>
      </w:r>
    </w:p>
    <w:p w14:paraId="4D12A4D9" w14:textId="1D981CE5" w:rsidR="00AE5C25" w:rsidRPr="006D6923" w:rsidRDefault="0061169E" w:rsidP="00AE5C25">
      <w:pPr>
        <w:pStyle w:val="Sumrio3"/>
        <w:tabs>
          <w:tab w:val="right" w:leader="dot" w:pos="10302"/>
        </w:tabs>
        <w:jc w:val="right"/>
        <w:rPr>
          <w:rFonts w:ascii="Calibri" w:eastAsia="Times New Roman" w:hAnsi="Calibri"/>
          <w:i w:val="0"/>
          <w:iCs w:val="0"/>
          <w:noProof/>
          <w:sz w:val="24"/>
          <w:szCs w:val="24"/>
        </w:rPr>
      </w:pPr>
      <w:hyperlink w:anchor="_Toc261962617" w:history="1">
        <w:r w:rsidR="00AE5C25" w:rsidRPr="006D6923">
          <w:rPr>
            <w:rStyle w:val="Hyperlink"/>
            <w:noProof/>
            <w:sz w:val="24"/>
            <w:szCs w:val="24"/>
          </w:rPr>
          <w:t>INDICADOR 6. PRODUTOS E SERVIÇOS SOCIOAMBIENTAIS</w:t>
        </w:r>
        <w:r w:rsidR="00AE5C25" w:rsidRPr="006D6923">
          <w:rPr>
            <w:noProof/>
            <w:webHidden/>
            <w:sz w:val="24"/>
            <w:szCs w:val="24"/>
          </w:rPr>
          <w:tab/>
        </w:r>
        <w:r w:rsidR="002B4F2B">
          <w:rPr>
            <w:noProof/>
            <w:webHidden/>
            <w:sz w:val="24"/>
            <w:szCs w:val="24"/>
          </w:rPr>
          <w:t>19</w:t>
        </w:r>
      </w:hyperlink>
    </w:p>
    <w:p w14:paraId="5F4AE5B5" w14:textId="0D664E3D" w:rsidR="00AE5C25" w:rsidRPr="006D6923" w:rsidRDefault="0061169E" w:rsidP="00AE5C25">
      <w:pPr>
        <w:pStyle w:val="Sumrio3"/>
        <w:tabs>
          <w:tab w:val="right" w:leader="dot" w:pos="10302"/>
        </w:tabs>
        <w:jc w:val="right"/>
        <w:rPr>
          <w:rFonts w:ascii="Calibri" w:eastAsia="Times New Roman" w:hAnsi="Calibri"/>
          <w:i w:val="0"/>
          <w:iCs w:val="0"/>
          <w:noProof/>
          <w:sz w:val="24"/>
          <w:szCs w:val="24"/>
        </w:rPr>
      </w:pPr>
      <w:hyperlink w:anchor="_Toc261962619" w:history="1">
        <w:r w:rsidR="00AE5C25" w:rsidRPr="006D6923">
          <w:rPr>
            <w:rStyle w:val="Hyperlink"/>
            <w:noProof/>
            <w:sz w:val="24"/>
            <w:szCs w:val="24"/>
          </w:rPr>
          <w:t>INDICADOR 7. CONSUMO DE RECURSOS - INPUTS</w:t>
        </w:r>
        <w:r w:rsidR="00AE5C25" w:rsidRPr="006D6923">
          <w:rPr>
            <w:noProof/>
            <w:webHidden/>
            <w:sz w:val="24"/>
            <w:szCs w:val="24"/>
          </w:rPr>
          <w:tab/>
        </w:r>
        <w:r w:rsidR="003615D8" w:rsidRPr="006D6923">
          <w:rPr>
            <w:noProof/>
            <w:webHidden/>
            <w:sz w:val="24"/>
            <w:szCs w:val="24"/>
          </w:rPr>
          <w:fldChar w:fldCharType="begin"/>
        </w:r>
        <w:r w:rsidR="00AE5C25" w:rsidRPr="006D6923">
          <w:rPr>
            <w:noProof/>
            <w:webHidden/>
            <w:sz w:val="24"/>
            <w:szCs w:val="24"/>
          </w:rPr>
          <w:instrText xml:space="preserve"> PAGEREF _Toc261962619 \h </w:instrText>
        </w:r>
        <w:r w:rsidR="003615D8" w:rsidRPr="006D6923">
          <w:rPr>
            <w:noProof/>
            <w:webHidden/>
            <w:sz w:val="24"/>
            <w:szCs w:val="24"/>
          </w:rPr>
        </w:r>
        <w:r w:rsidR="003615D8" w:rsidRPr="006D6923">
          <w:rPr>
            <w:noProof/>
            <w:webHidden/>
            <w:sz w:val="24"/>
            <w:szCs w:val="24"/>
          </w:rPr>
          <w:fldChar w:fldCharType="separate"/>
        </w:r>
        <w:r w:rsidR="007C7E58">
          <w:rPr>
            <w:noProof/>
            <w:webHidden/>
            <w:sz w:val="24"/>
            <w:szCs w:val="24"/>
          </w:rPr>
          <w:t>20</w:t>
        </w:r>
        <w:r w:rsidR="003615D8" w:rsidRPr="006D6923">
          <w:rPr>
            <w:noProof/>
            <w:webHidden/>
            <w:sz w:val="24"/>
            <w:szCs w:val="24"/>
          </w:rPr>
          <w:fldChar w:fldCharType="end"/>
        </w:r>
      </w:hyperlink>
    </w:p>
    <w:p w14:paraId="575B3887" w14:textId="7096C47C" w:rsidR="00AE5C25" w:rsidRPr="006D6923" w:rsidRDefault="0061169E" w:rsidP="006E6CDB">
      <w:pPr>
        <w:pStyle w:val="Sumrio2"/>
        <w:rPr>
          <w:rFonts w:ascii="Calibri" w:eastAsia="Times New Roman" w:hAnsi="Calibri"/>
        </w:rPr>
      </w:pPr>
      <w:hyperlink w:anchor="_Toc261962623" w:history="1">
        <w:r w:rsidR="00AE5C25" w:rsidRPr="006D6923">
          <w:rPr>
            <w:rStyle w:val="Hyperlink"/>
          </w:rPr>
          <w:t>CRITÉRIO IV – CUMPRIMENTO LEGAL</w:t>
        </w:r>
        <w:r w:rsidR="00AE5C25" w:rsidRPr="006D6923">
          <w:rPr>
            <w:webHidden/>
          </w:rPr>
          <w:tab/>
        </w:r>
        <w:r w:rsidR="003615D8" w:rsidRPr="002B4F2B">
          <w:rPr>
            <w:i/>
            <w:iCs/>
            <w:webHidden/>
            <w:szCs w:val="28"/>
          </w:rPr>
          <w:fldChar w:fldCharType="begin"/>
        </w:r>
        <w:r w:rsidR="006367B8" w:rsidRPr="002B4F2B">
          <w:rPr>
            <w:i/>
            <w:iCs/>
            <w:webHidden/>
            <w:szCs w:val="28"/>
          </w:rPr>
          <w:instrText xml:space="preserve"> PAGEREF _</w:instrText>
        </w:r>
        <w:r w:rsidR="00AE5C25" w:rsidRPr="002B4F2B">
          <w:rPr>
            <w:webHidden/>
            <w:szCs w:val="28"/>
          </w:rPr>
          <w:instrText>Toc261962623</w:instrText>
        </w:r>
        <w:r w:rsidR="006367B8" w:rsidRPr="002B4F2B">
          <w:rPr>
            <w:i/>
            <w:iCs/>
            <w:webHidden/>
            <w:szCs w:val="28"/>
          </w:rPr>
          <w:instrText xml:space="preserve"> \h </w:instrText>
        </w:r>
        <w:r w:rsidR="003615D8" w:rsidRPr="002B4F2B">
          <w:rPr>
            <w:i/>
            <w:iCs/>
            <w:webHidden/>
            <w:szCs w:val="28"/>
          </w:rPr>
        </w:r>
        <w:r w:rsidR="003615D8" w:rsidRPr="002B4F2B">
          <w:rPr>
            <w:i/>
            <w:iCs/>
            <w:webHidden/>
            <w:szCs w:val="28"/>
          </w:rPr>
          <w:fldChar w:fldCharType="separate"/>
        </w:r>
        <w:r w:rsidR="007C7E58">
          <w:rPr>
            <w:i/>
            <w:iCs/>
            <w:webHidden/>
            <w:szCs w:val="28"/>
          </w:rPr>
          <w:t>23</w:t>
        </w:r>
        <w:r w:rsidR="003615D8" w:rsidRPr="002B4F2B">
          <w:rPr>
            <w:i/>
            <w:iCs/>
            <w:webHidden/>
            <w:szCs w:val="28"/>
          </w:rPr>
          <w:fldChar w:fldCharType="end"/>
        </w:r>
      </w:hyperlink>
    </w:p>
    <w:p w14:paraId="619482D6" w14:textId="16097647" w:rsidR="002B4F2B" w:rsidRDefault="0061169E" w:rsidP="002B4F2B">
      <w:pPr>
        <w:pStyle w:val="Sumrio3"/>
        <w:tabs>
          <w:tab w:val="right" w:leader="dot" w:pos="10302"/>
        </w:tabs>
        <w:jc w:val="right"/>
        <w:rPr>
          <w:rFonts w:ascii="Calibri" w:hAnsi="Calibri"/>
          <w:noProof/>
          <w:sz w:val="24"/>
        </w:rPr>
      </w:pPr>
      <w:hyperlink w:anchor="_Toc261962622" w:history="1">
        <w:r w:rsidR="002B4F2B" w:rsidRPr="006D6923">
          <w:rPr>
            <w:rStyle w:val="Hyperlink"/>
            <w:noProof/>
            <w:sz w:val="24"/>
            <w:szCs w:val="24"/>
          </w:rPr>
          <w:t xml:space="preserve">INDICADOR 8. </w:t>
        </w:r>
        <w:r w:rsidR="002B4F2B">
          <w:rPr>
            <w:rStyle w:val="Hyperlink"/>
            <w:noProof/>
            <w:sz w:val="24"/>
            <w:szCs w:val="24"/>
          </w:rPr>
          <w:t>SISTEMAS DE GESTÃO</w:t>
        </w:r>
        <w:r w:rsidR="002B4F2B" w:rsidRPr="006D6923">
          <w:rPr>
            <w:noProof/>
            <w:webHidden/>
            <w:sz w:val="24"/>
            <w:szCs w:val="24"/>
          </w:rPr>
          <w:tab/>
        </w:r>
        <w:r w:rsidR="002B4F2B" w:rsidRPr="006367B8">
          <w:rPr>
            <w:noProof/>
            <w:webHidden/>
            <w:sz w:val="24"/>
          </w:rPr>
          <w:fldChar w:fldCharType="begin"/>
        </w:r>
        <w:r w:rsidR="002B4F2B" w:rsidRPr="006367B8">
          <w:rPr>
            <w:noProof/>
            <w:webHidden/>
            <w:sz w:val="24"/>
          </w:rPr>
          <w:instrText xml:space="preserve"> PAGEREF _</w:instrText>
        </w:r>
        <w:r w:rsidR="002B4F2B" w:rsidRPr="006D6923">
          <w:rPr>
            <w:noProof/>
            <w:webHidden/>
            <w:sz w:val="24"/>
            <w:szCs w:val="24"/>
          </w:rPr>
          <w:instrText>Toc261962622</w:instrText>
        </w:r>
        <w:r w:rsidR="002B4F2B" w:rsidRPr="006367B8">
          <w:rPr>
            <w:noProof/>
            <w:webHidden/>
            <w:sz w:val="24"/>
          </w:rPr>
          <w:instrText xml:space="preserve"> \h </w:instrText>
        </w:r>
        <w:r w:rsidR="002B4F2B" w:rsidRPr="006367B8">
          <w:rPr>
            <w:noProof/>
            <w:webHidden/>
            <w:sz w:val="24"/>
          </w:rPr>
        </w:r>
        <w:r w:rsidR="002B4F2B" w:rsidRPr="006367B8">
          <w:rPr>
            <w:noProof/>
            <w:webHidden/>
            <w:sz w:val="24"/>
          </w:rPr>
          <w:fldChar w:fldCharType="separate"/>
        </w:r>
        <w:r w:rsidR="007C7E58">
          <w:rPr>
            <w:noProof/>
            <w:webHidden/>
            <w:sz w:val="24"/>
          </w:rPr>
          <w:t>22</w:t>
        </w:r>
        <w:r w:rsidR="002B4F2B" w:rsidRPr="006367B8">
          <w:rPr>
            <w:noProof/>
            <w:webHidden/>
            <w:sz w:val="24"/>
          </w:rPr>
          <w:fldChar w:fldCharType="end"/>
        </w:r>
      </w:hyperlink>
    </w:p>
    <w:p w14:paraId="196C25E2" w14:textId="77777777" w:rsidR="00E8294F" w:rsidRDefault="00E8294F">
      <w:pPr>
        <w:pStyle w:val="Sumrio3"/>
        <w:tabs>
          <w:tab w:val="right" w:leader="dot" w:pos="10302"/>
        </w:tabs>
        <w:rPr>
          <w:rFonts w:ascii="Calibri" w:eastAsia="Times New Roman" w:hAnsi="Calibri"/>
          <w:i w:val="0"/>
          <w:iCs w:val="0"/>
          <w:noProof/>
          <w:sz w:val="24"/>
          <w:szCs w:val="24"/>
        </w:rPr>
      </w:pPr>
    </w:p>
    <w:p w14:paraId="64F61648" w14:textId="6AE0BCF8" w:rsidR="00E91910" w:rsidRPr="00261872" w:rsidRDefault="003615D8" w:rsidP="00261872">
      <w:pPr>
        <w:pStyle w:val="AlternativaAMB"/>
        <w:ind w:left="0" w:firstLine="0"/>
        <w:rPr>
          <w:sz w:val="24"/>
        </w:rPr>
      </w:pPr>
      <w:r w:rsidRPr="006D6923">
        <w:rPr>
          <w:sz w:val="24"/>
          <w:szCs w:val="24"/>
        </w:rPr>
        <w:fldChar w:fldCharType="end"/>
      </w:r>
    </w:p>
    <w:p w14:paraId="4FC1B76D" w14:textId="77777777" w:rsidR="00BA22CE" w:rsidRPr="00261872" w:rsidRDefault="00BA22CE" w:rsidP="00B4622E">
      <w:pPr>
        <w:pStyle w:val="AlternativaAMB"/>
        <w:tabs>
          <w:tab w:val="left" w:pos="6540"/>
        </w:tabs>
        <w:ind w:left="0" w:firstLine="0"/>
        <w:rPr>
          <w:sz w:val="24"/>
        </w:rPr>
      </w:pPr>
    </w:p>
    <w:p w14:paraId="55A6A052" w14:textId="77777777" w:rsidR="00BA22CE" w:rsidRPr="00261872" w:rsidRDefault="00BA22CE" w:rsidP="00261872">
      <w:pPr>
        <w:pStyle w:val="AlternativaAMB"/>
        <w:ind w:left="0" w:firstLine="0"/>
        <w:rPr>
          <w:sz w:val="24"/>
        </w:rPr>
      </w:pPr>
    </w:p>
    <w:p w14:paraId="232CB110" w14:textId="77777777" w:rsidR="00E91910" w:rsidRPr="00E91910" w:rsidRDefault="00E91910" w:rsidP="00E91910"/>
    <w:p w14:paraId="04918A1C" w14:textId="77777777" w:rsidR="00E91910" w:rsidRPr="00E91910" w:rsidRDefault="00E91910" w:rsidP="00E91910"/>
    <w:p w14:paraId="5E6BF8BC" w14:textId="77777777" w:rsidR="00E91910" w:rsidRPr="00E91910" w:rsidRDefault="00E91910" w:rsidP="00E91910"/>
    <w:p w14:paraId="6F3236B6" w14:textId="77777777" w:rsidR="00E91910" w:rsidRPr="00E91910" w:rsidRDefault="00E91910" w:rsidP="005078E4">
      <w:pPr>
        <w:pStyle w:val="Ttulo2"/>
        <w:ind w:right="90"/>
        <w:jc w:val="center"/>
        <w:rPr>
          <w:b w:val="0"/>
        </w:rPr>
      </w:pPr>
      <w:r>
        <w:rPr>
          <w:rFonts w:ascii="Palatino Linotype" w:hAnsi="Palatino Linotype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5642" wp14:editId="5185064E">
                <wp:simplePos x="0" y="0"/>
                <wp:positionH relativeFrom="column">
                  <wp:posOffset>597535</wp:posOffset>
                </wp:positionH>
                <wp:positionV relativeFrom="paragraph">
                  <wp:posOffset>307340</wp:posOffset>
                </wp:positionV>
                <wp:extent cx="5269865" cy="285750"/>
                <wp:effectExtent l="0" t="0" r="2603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86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77498" id="Retângulo 6" o:spid="_x0000_s1026" style="position:absolute;margin-left:47.05pt;margin-top:24.2pt;width:414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" filled="f" strokecolor="black [3213]" strokeweight="1pt"/>
            </w:pict>
          </mc:Fallback>
        </mc:AlternateContent>
      </w:r>
      <w:r w:rsidRPr="00E91910">
        <w:rPr>
          <w:rFonts w:ascii="Verdana" w:hAnsi="Verdana"/>
          <w:b w:val="0"/>
          <w:sz w:val="18"/>
          <w:szCs w:val="20"/>
        </w:rPr>
        <w:t>Os termos em</w:t>
      </w:r>
      <w:r w:rsidRPr="00E91910">
        <w:rPr>
          <w:b w:val="0"/>
          <w:sz w:val="20"/>
        </w:rPr>
        <w:t xml:space="preserve"> </w:t>
      </w:r>
      <w:r w:rsidRPr="00E91910">
        <w:rPr>
          <w:rFonts w:ascii="Verdana" w:hAnsi="Verdana"/>
          <w:color w:val="0000FF"/>
          <w:sz w:val="18"/>
          <w:szCs w:val="20"/>
        </w:rPr>
        <w:t>negrito</w:t>
      </w:r>
      <w:r w:rsidRPr="00E91910">
        <w:rPr>
          <w:b w:val="0"/>
          <w:sz w:val="20"/>
        </w:rPr>
        <w:t xml:space="preserve"> </w:t>
      </w:r>
      <w:r w:rsidRPr="00E91910">
        <w:rPr>
          <w:rFonts w:ascii="Verdana" w:hAnsi="Verdana"/>
          <w:b w:val="0"/>
          <w:sz w:val="18"/>
          <w:szCs w:val="20"/>
        </w:rPr>
        <w:t>devem ser considerados estritamente como indicado no glossário.</w:t>
      </w:r>
    </w:p>
    <w:p w14:paraId="7469CBF7" w14:textId="77777777" w:rsidR="00BA2EFD" w:rsidRPr="00DE663B" w:rsidRDefault="00AE5C25" w:rsidP="00BA2EFD">
      <w:pPr>
        <w:spacing w:after="0" w:line="240" w:lineRule="auto"/>
        <w:rPr>
          <w:rFonts w:ascii="Arial" w:hAnsi="Arial" w:cs="Arial"/>
          <w:b/>
          <w:color w:val="7DAE02"/>
          <w:sz w:val="32"/>
          <w:szCs w:val="32"/>
        </w:rPr>
      </w:pPr>
      <w:r w:rsidRPr="00E91910">
        <w:br w:type="page"/>
      </w:r>
    </w:p>
    <w:p w14:paraId="19C2B9A5" w14:textId="77777777" w:rsidR="00BA2EFD" w:rsidRPr="00DE663B" w:rsidRDefault="00BA2EFD" w:rsidP="00BA2EFD">
      <w:pPr>
        <w:spacing w:after="0" w:line="240" w:lineRule="auto"/>
        <w:rPr>
          <w:rFonts w:ascii="Arial" w:hAnsi="Arial" w:cs="Arial"/>
          <w:b/>
          <w:color w:val="7DAE02"/>
          <w:sz w:val="32"/>
          <w:szCs w:val="32"/>
        </w:rPr>
      </w:pPr>
      <w:r w:rsidRPr="00DE663B">
        <w:rPr>
          <w:rFonts w:ascii="Arial" w:hAnsi="Arial" w:cs="Arial"/>
          <w:b/>
          <w:color w:val="7DAE02"/>
          <w:sz w:val="32"/>
          <w:szCs w:val="32"/>
        </w:rPr>
        <w:lastRenderedPageBreak/>
        <w:t>APRESENTAÇÃO</w:t>
      </w:r>
    </w:p>
    <w:p w14:paraId="5E58AC9B" w14:textId="77777777" w:rsidR="00BA2EFD" w:rsidRDefault="00BA2EFD" w:rsidP="00BA2EFD">
      <w:pPr>
        <w:spacing w:after="0" w:line="240" w:lineRule="auto"/>
      </w:pPr>
    </w:p>
    <w:p w14:paraId="0AE2A2F5" w14:textId="77777777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663B">
        <w:rPr>
          <w:rFonts w:ascii="Verdana" w:hAnsi="Verdana"/>
          <w:b/>
          <w:sz w:val="20"/>
          <w:szCs w:val="20"/>
        </w:rPr>
        <w:t>Propósito</w:t>
      </w:r>
      <w:r w:rsidRPr="00DE663B">
        <w:rPr>
          <w:rFonts w:ascii="Verdana" w:hAnsi="Verdana"/>
          <w:sz w:val="20"/>
          <w:szCs w:val="20"/>
        </w:rPr>
        <w:t xml:space="preserve"> </w:t>
      </w:r>
      <w:r w:rsidRPr="00DE663B">
        <w:rPr>
          <w:rFonts w:ascii="Verdana" w:hAnsi="Verdana"/>
          <w:i/>
          <w:sz w:val="20"/>
          <w:szCs w:val="20"/>
        </w:rPr>
        <w:t>(</w:t>
      </w:r>
      <w:r w:rsidR="00A47FD1">
        <w:rPr>
          <w:rFonts w:ascii="Verdana" w:hAnsi="Verdana"/>
          <w:i/>
          <w:sz w:val="20"/>
          <w:szCs w:val="20"/>
        </w:rPr>
        <w:t>a</w:t>
      </w:r>
      <w:r w:rsidRPr="00DE663B">
        <w:rPr>
          <w:rFonts w:ascii="Verdana" w:hAnsi="Verdana"/>
          <w:i/>
          <w:sz w:val="20"/>
          <w:szCs w:val="20"/>
        </w:rPr>
        <w:t xml:space="preserve"> que se destina)</w:t>
      </w:r>
      <w:r w:rsidRPr="00DE663B">
        <w:rPr>
          <w:rFonts w:ascii="Verdana" w:hAnsi="Verdana"/>
          <w:sz w:val="20"/>
          <w:szCs w:val="20"/>
        </w:rPr>
        <w:t xml:space="preserve"> </w:t>
      </w:r>
    </w:p>
    <w:p w14:paraId="33925304" w14:textId="233CED19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663B">
        <w:rPr>
          <w:rFonts w:ascii="Verdana" w:hAnsi="Verdana"/>
          <w:sz w:val="20"/>
          <w:szCs w:val="20"/>
        </w:rPr>
        <w:t>Identificar em que medida uma instituição financeira incorpora as questões socioambientais na concessão de crédito, investimentos e/ou subscrição de riscos</w:t>
      </w:r>
      <w:r w:rsidR="00B4622E">
        <w:rPr>
          <w:rFonts w:ascii="Verdana" w:hAnsi="Verdana"/>
          <w:sz w:val="20"/>
          <w:szCs w:val="20"/>
        </w:rPr>
        <w:t xml:space="preserve"> </w:t>
      </w:r>
      <w:r w:rsidR="001A584A">
        <w:rPr>
          <w:rFonts w:ascii="Verdana" w:hAnsi="Verdana"/>
          <w:sz w:val="20"/>
          <w:szCs w:val="20"/>
        </w:rPr>
        <w:t xml:space="preserve">e </w:t>
      </w:r>
      <w:r w:rsidR="00B4622E">
        <w:rPr>
          <w:rFonts w:ascii="Verdana" w:hAnsi="Verdana"/>
          <w:sz w:val="20"/>
          <w:szCs w:val="20"/>
        </w:rPr>
        <w:t xml:space="preserve">em que medida ela contribui para </w:t>
      </w:r>
      <w:r w:rsidR="00FD3F59">
        <w:rPr>
          <w:rFonts w:ascii="Verdana" w:hAnsi="Verdana"/>
          <w:sz w:val="20"/>
          <w:szCs w:val="20"/>
        </w:rPr>
        <w:t>o desenvolvimento d</w:t>
      </w:r>
      <w:r w:rsidR="00614C0D">
        <w:rPr>
          <w:rFonts w:ascii="Verdana" w:hAnsi="Verdana"/>
          <w:sz w:val="20"/>
          <w:szCs w:val="20"/>
        </w:rPr>
        <w:t>e um</w:t>
      </w:r>
      <w:r w:rsidR="00FD3F59">
        <w:rPr>
          <w:rFonts w:ascii="Verdana" w:hAnsi="Verdana"/>
          <w:sz w:val="20"/>
          <w:szCs w:val="20"/>
        </w:rPr>
        <w:t xml:space="preserve">a economia </w:t>
      </w:r>
      <w:r w:rsidR="00614C0D">
        <w:rPr>
          <w:rFonts w:ascii="Verdana" w:hAnsi="Verdana"/>
          <w:sz w:val="20"/>
          <w:szCs w:val="20"/>
        </w:rPr>
        <w:t xml:space="preserve">sustentável </w:t>
      </w:r>
      <w:r w:rsidR="00FD3F59">
        <w:rPr>
          <w:rFonts w:ascii="Verdana" w:hAnsi="Verdana"/>
          <w:sz w:val="20"/>
          <w:szCs w:val="20"/>
        </w:rPr>
        <w:t>e o atingimento dos ODS</w:t>
      </w:r>
      <w:r w:rsidRPr="00DE663B">
        <w:rPr>
          <w:rFonts w:ascii="Verdana" w:hAnsi="Verdana"/>
          <w:sz w:val="20"/>
          <w:szCs w:val="20"/>
        </w:rPr>
        <w:t>.</w:t>
      </w:r>
    </w:p>
    <w:p w14:paraId="0F879B45" w14:textId="77777777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5C5F3C" w14:textId="77777777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EFD">
        <w:rPr>
          <w:rFonts w:ascii="Verdana" w:hAnsi="Verdana"/>
          <w:b/>
          <w:sz w:val="20"/>
          <w:szCs w:val="20"/>
        </w:rPr>
        <w:t>Racional</w:t>
      </w:r>
      <w:r w:rsidRPr="00DE663B">
        <w:rPr>
          <w:rFonts w:ascii="Verdana" w:hAnsi="Verdana"/>
          <w:sz w:val="20"/>
          <w:szCs w:val="20"/>
        </w:rPr>
        <w:t xml:space="preserve"> </w:t>
      </w:r>
      <w:r w:rsidRPr="00DE663B">
        <w:rPr>
          <w:rFonts w:ascii="Verdana" w:hAnsi="Verdana"/>
          <w:i/>
          <w:sz w:val="20"/>
          <w:szCs w:val="20"/>
        </w:rPr>
        <w:t>(por que esta dimensão é importante no questionário ISE)</w:t>
      </w:r>
    </w:p>
    <w:p w14:paraId="52BE7157" w14:textId="7360A93A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663B">
        <w:rPr>
          <w:rFonts w:ascii="Verdana" w:hAnsi="Verdana"/>
          <w:sz w:val="20"/>
          <w:szCs w:val="20"/>
        </w:rPr>
        <w:t>É cada vez mais reconhecido que as expectativas quanto ao desempenho econômico e aos riscos de uma companhia ou negócio estão relacionados a aspectos da sustentabilidade socioambiental (a agenda ESG, na abreviação em inglês para ambiental, social e de governança) podendo, assim, impactar os resultados e a segurança de instituições financeiras a eles relacionadas. Ao mesmo tempo, a incorporação de aspectos sociais e ambientais nos procedimentos das instituições financeiras podem ter um efeito multiplicador na sociedade, influenciando positivamente os demais setores a incorporar a sustentabilidade em seus negócios. Portanto, entende-se que instituições financeiras que incorporam as questões socioambientais nas suas estratégias, políticas e práticas de concessão de crédito, investimentos e/ou subscrição de riscos devem ser incluídas na carteira do ISE.</w:t>
      </w:r>
    </w:p>
    <w:p w14:paraId="6F0EE9B3" w14:textId="77777777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2862BA" w14:textId="77777777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663B">
        <w:rPr>
          <w:rFonts w:ascii="Verdana" w:hAnsi="Verdana"/>
          <w:b/>
          <w:sz w:val="20"/>
          <w:szCs w:val="20"/>
        </w:rPr>
        <w:t>Escopo</w:t>
      </w:r>
      <w:r w:rsidRPr="00DE663B">
        <w:rPr>
          <w:rFonts w:ascii="Verdana" w:hAnsi="Verdana"/>
          <w:sz w:val="20"/>
          <w:szCs w:val="20"/>
        </w:rPr>
        <w:t xml:space="preserve"> </w:t>
      </w:r>
      <w:r w:rsidRPr="00DE663B">
        <w:rPr>
          <w:rFonts w:ascii="Verdana" w:hAnsi="Verdana"/>
          <w:i/>
          <w:sz w:val="20"/>
          <w:szCs w:val="20"/>
        </w:rPr>
        <w:t>(o que é abrangido nesta dimensão)</w:t>
      </w:r>
      <w:r w:rsidRPr="00DE663B">
        <w:rPr>
          <w:rFonts w:ascii="Verdana" w:hAnsi="Verdana"/>
          <w:sz w:val="20"/>
          <w:szCs w:val="20"/>
        </w:rPr>
        <w:t xml:space="preserve"> </w:t>
      </w:r>
    </w:p>
    <w:p w14:paraId="6A604638" w14:textId="77777777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663B">
        <w:rPr>
          <w:rFonts w:ascii="Verdana" w:hAnsi="Verdana"/>
          <w:sz w:val="20"/>
          <w:szCs w:val="20"/>
        </w:rPr>
        <w:t xml:space="preserve">Esta dimensão trata de avaliar em que medida instituições financeiras candidatas ao ISE incorporam questões ambientais em suas estratégias, políticas e práticas. Para isso, adota uma tripla perspectiva, englobando os riscos e oportunidades para seu próprio negócio; o uso de sua capacidade para influenciar outras empresas e atores sociais; e os impactos ambientais diretos de sua própria operação. Busca-se identificar em que medida essa perspectiva é incorporada como parte integrante de seu negócio, indo além de intervenções pontuais ou esporádicas. O peso dado às medidas avaliadas é diretamente proporcional à magnitude de seus impactos socioambientais.  </w:t>
      </w:r>
    </w:p>
    <w:p w14:paraId="0A72CB95" w14:textId="77777777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F8C28E" w14:textId="77777777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663B">
        <w:rPr>
          <w:rFonts w:ascii="Verdana" w:hAnsi="Verdana"/>
          <w:b/>
          <w:sz w:val="20"/>
          <w:szCs w:val="20"/>
        </w:rPr>
        <w:t>Temas</w:t>
      </w:r>
      <w:r w:rsidRPr="00DE663B">
        <w:rPr>
          <w:rFonts w:ascii="Verdana" w:hAnsi="Verdana"/>
          <w:sz w:val="20"/>
          <w:szCs w:val="20"/>
        </w:rPr>
        <w:t xml:space="preserve"> </w:t>
      </w:r>
      <w:r w:rsidRPr="00DE663B">
        <w:rPr>
          <w:rFonts w:ascii="Verdana" w:hAnsi="Verdana"/>
          <w:i/>
          <w:sz w:val="20"/>
          <w:szCs w:val="20"/>
        </w:rPr>
        <w:t>(quais os principais aspectos da sustentabilidade empresarial enfocados)</w:t>
      </w:r>
    </w:p>
    <w:p w14:paraId="124CC0F8" w14:textId="484AC51D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663B">
        <w:rPr>
          <w:rFonts w:ascii="Verdana" w:hAnsi="Verdana"/>
          <w:sz w:val="20"/>
          <w:szCs w:val="20"/>
        </w:rPr>
        <w:t xml:space="preserve">Os </w:t>
      </w:r>
      <w:r w:rsidR="00547CC2">
        <w:rPr>
          <w:rFonts w:ascii="Verdana" w:hAnsi="Verdana"/>
          <w:sz w:val="20"/>
          <w:szCs w:val="20"/>
        </w:rPr>
        <w:t>cinco</w:t>
      </w:r>
      <w:r w:rsidR="00547CC2" w:rsidRPr="00DE663B">
        <w:rPr>
          <w:rFonts w:ascii="Verdana" w:hAnsi="Verdana"/>
          <w:sz w:val="20"/>
          <w:szCs w:val="20"/>
        </w:rPr>
        <w:t xml:space="preserve"> </w:t>
      </w:r>
      <w:r w:rsidRPr="00DE663B">
        <w:rPr>
          <w:rFonts w:ascii="Verdana" w:hAnsi="Verdana"/>
          <w:sz w:val="20"/>
          <w:szCs w:val="20"/>
        </w:rPr>
        <w:t xml:space="preserve">principais temas desta dimensão são: (i) </w:t>
      </w:r>
      <w:r w:rsidRPr="001A584A">
        <w:rPr>
          <w:rFonts w:ascii="Verdana" w:hAnsi="Verdana"/>
          <w:b/>
          <w:sz w:val="20"/>
          <w:szCs w:val="20"/>
        </w:rPr>
        <w:t>risco socioambiental</w:t>
      </w:r>
      <w:r w:rsidRPr="00DE663B">
        <w:rPr>
          <w:rFonts w:ascii="Verdana" w:hAnsi="Verdana"/>
          <w:sz w:val="20"/>
          <w:szCs w:val="20"/>
        </w:rPr>
        <w:t>, relacionado aos critérios socioambientais das políticas e procedimentos de crédito, investimentos e subscrição de riscos; (</w:t>
      </w:r>
      <w:proofErr w:type="spellStart"/>
      <w:r w:rsidRPr="00DE663B">
        <w:rPr>
          <w:rFonts w:ascii="Verdana" w:hAnsi="Verdana"/>
          <w:sz w:val="20"/>
          <w:szCs w:val="20"/>
        </w:rPr>
        <w:t>ii</w:t>
      </w:r>
      <w:proofErr w:type="spellEnd"/>
      <w:r w:rsidRPr="00DE663B">
        <w:rPr>
          <w:rFonts w:ascii="Verdana" w:hAnsi="Verdana"/>
          <w:sz w:val="20"/>
          <w:szCs w:val="20"/>
        </w:rPr>
        <w:t xml:space="preserve">) </w:t>
      </w:r>
      <w:r w:rsidRPr="001A584A">
        <w:rPr>
          <w:rFonts w:ascii="Verdana" w:hAnsi="Verdana"/>
          <w:b/>
          <w:sz w:val="20"/>
          <w:szCs w:val="20"/>
        </w:rPr>
        <w:t>oportunidades e serviços ligados a sustentabilidade</w:t>
      </w:r>
      <w:r w:rsidRPr="00DE663B">
        <w:rPr>
          <w:rFonts w:ascii="Verdana" w:hAnsi="Verdana"/>
          <w:sz w:val="20"/>
          <w:szCs w:val="20"/>
        </w:rPr>
        <w:t xml:space="preserve">, voltado à identificação de como aumentar </w:t>
      </w:r>
      <w:r w:rsidR="00547CC2">
        <w:rPr>
          <w:rFonts w:ascii="Verdana" w:hAnsi="Verdana"/>
          <w:sz w:val="20"/>
          <w:szCs w:val="20"/>
        </w:rPr>
        <w:t xml:space="preserve">a alocação de </w:t>
      </w:r>
      <w:r w:rsidRPr="00DE663B">
        <w:rPr>
          <w:rFonts w:ascii="Verdana" w:hAnsi="Verdana"/>
          <w:sz w:val="20"/>
          <w:szCs w:val="20"/>
        </w:rPr>
        <w:t xml:space="preserve">recursos financeiros </w:t>
      </w:r>
      <w:r w:rsidR="00547CC2">
        <w:rPr>
          <w:rFonts w:ascii="Verdana" w:hAnsi="Verdana"/>
          <w:sz w:val="20"/>
          <w:szCs w:val="20"/>
        </w:rPr>
        <w:t>voltados</w:t>
      </w:r>
      <w:r w:rsidR="00547CC2" w:rsidRPr="00DE663B">
        <w:rPr>
          <w:rFonts w:ascii="Verdana" w:hAnsi="Verdana"/>
          <w:sz w:val="20"/>
          <w:szCs w:val="20"/>
        </w:rPr>
        <w:t xml:space="preserve"> </w:t>
      </w:r>
      <w:r w:rsidR="00547CC2">
        <w:rPr>
          <w:rFonts w:ascii="Verdana" w:hAnsi="Verdana"/>
          <w:sz w:val="20"/>
          <w:szCs w:val="20"/>
        </w:rPr>
        <w:t>ao estabelecimento de</w:t>
      </w:r>
      <w:r w:rsidR="00547CC2" w:rsidRPr="00DE663B">
        <w:rPr>
          <w:rFonts w:ascii="Verdana" w:hAnsi="Verdana"/>
          <w:sz w:val="20"/>
          <w:szCs w:val="20"/>
        </w:rPr>
        <w:t xml:space="preserve"> </w:t>
      </w:r>
      <w:r w:rsidRPr="00DE663B">
        <w:rPr>
          <w:rFonts w:ascii="Verdana" w:hAnsi="Verdana"/>
          <w:sz w:val="20"/>
          <w:szCs w:val="20"/>
        </w:rPr>
        <w:t>uma economia verde e de iniciativas para a promoção do consumo consciente; (</w:t>
      </w:r>
      <w:proofErr w:type="spellStart"/>
      <w:r w:rsidRPr="00DE663B">
        <w:rPr>
          <w:rFonts w:ascii="Verdana" w:hAnsi="Verdana"/>
          <w:sz w:val="20"/>
          <w:szCs w:val="20"/>
        </w:rPr>
        <w:t>iii</w:t>
      </w:r>
      <w:proofErr w:type="spellEnd"/>
      <w:r w:rsidRPr="00DE663B">
        <w:rPr>
          <w:rFonts w:ascii="Verdana" w:hAnsi="Verdana"/>
          <w:sz w:val="20"/>
          <w:szCs w:val="20"/>
        </w:rPr>
        <w:t xml:space="preserve">) </w:t>
      </w:r>
      <w:r w:rsidRPr="001A584A">
        <w:rPr>
          <w:rFonts w:ascii="Verdana" w:hAnsi="Verdana"/>
          <w:b/>
          <w:sz w:val="20"/>
          <w:szCs w:val="20"/>
        </w:rPr>
        <w:t>conexões com iniciativas internacionais</w:t>
      </w:r>
      <w:r w:rsidRPr="00DE663B">
        <w:rPr>
          <w:rFonts w:ascii="Verdana" w:hAnsi="Verdana"/>
          <w:sz w:val="20"/>
          <w:szCs w:val="20"/>
        </w:rPr>
        <w:t xml:space="preserve">, que visa identificar a participação das instituições financeiras em iniciativas internacionais de sustentabilidade do setor; </w:t>
      </w:r>
      <w:r w:rsidR="00457A98">
        <w:rPr>
          <w:rFonts w:ascii="Verdana" w:hAnsi="Verdana"/>
          <w:sz w:val="20"/>
          <w:szCs w:val="20"/>
        </w:rPr>
        <w:t>(</w:t>
      </w:r>
      <w:proofErr w:type="spellStart"/>
      <w:r w:rsidR="00056B93">
        <w:rPr>
          <w:rFonts w:ascii="Verdana" w:hAnsi="Verdana"/>
          <w:sz w:val="20"/>
          <w:szCs w:val="20"/>
        </w:rPr>
        <w:t>iv</w:t>
      </w:r>
      <w:proofErr w:type="spellEnd"/>
      <w:r w:rsidR="00056B93">
        <w:rPr>
          <w:rFonts w:ascii="Verdana" w:hAnsi="Verdana"/>
          <w:sz w:val="20"/>
          <w:szCs w:val="20"/>
        </w:rPr>
        <w:t xml:space="preserve">) </w:t>
      </w:r>
      <w:r w:rsidR="00056B93" w:rsidRPr="001A584A">
        <w:rPr>
          <w:rFonts w:ascii="Verdana" w:hAnsi="Verdana"/>
          <w:b/>
          <w:sz w:val="20"/>
          <w:szCs w:val="20"/>
        </w:rPr>
        <w:t>mudança do clima</w:t>
      </w:r>
      <w:r w:rsidRPr="001A584A">
        <w:rPr>
          <w:rFonts w:ascii="Verdana" w:hAnsi="Verdana"/>
          <w:b/>
          <w:sz w:val="20"/>
          <w:szCs w:val="20"/>
        </w:rPr>
        <w:t xml:space="preserve"> e serviços ecossistêmicos</w:t>
      </w:r>
      <w:r w:rsidRPr="00DE663B">
        <w:rPr>
          <w:rFonts w:ascii="Verdana" w:hAnsi="Verdana"/>
          <w:sz w:val="20"/>
          <w:szCs w:val="20"/>
        </w:rPr>
        <w:t xml:space="preserve">, relativo à incorporação de riscos associados à </w:t>
      </w:r>
      <w:r w:rsidR="004646BA">
        <w:rPr>
          <w:rFonts w:ascii="Verdana" w:hAnsi="Verdana"/>
          <w:sz w:val="20"/>
          <w:szCs w:val="20"/>
        </w:rPr>
        <w:t xml:space="preserve">perda de </w:t>
      </w:r>
      <w:r w:rsidRPr="00DE663B">
        <w:rPr>
          <w:rFonts w:ascii="Verdana" w:hAnsi="Verdana"/>
          <w:sz w:val="20"/>
          <w:szCs w:val="20"/>
        </w:rPr>
        <w:t>biodiversidade e riscos decorrentes das mudanças do clima nas operações de crédito, investimentos e/ou subscrição de riscos; e (v</w:t>
      </w:r>
      <w:r w:rsidRPr="00AD5CD8">
        <w:rPr>
          <w:rFonts w:ascii="Verdana" w:hAnsi="Verdana"/>
          <w:sz w:val="20"/>
          <w:szCs w:val="20"/>
        </w:rPr>
        <w:t xml:space="preserve">) </w:t>
      </w:r>
      <w:r w:rsidRPr="001A584A">
        <w:rPr>
          <w:rFonts w:ascii="Verdana" w:hAnsi="Verdana"/>
          <w:b/>
          <w:sz w:val="20"/>
          <w:szCs w:val="20"/>
        </w:rPr>
        <w:t>gestão interna</w:t>
      </w:r>
      <w:r w:rsidRPr="00DE663B">
        <w:rPr>
          <w:rFonts w:ascii="Verdana" w:hAnsi="Verdana"/>
          <w:sz w:val="20"/>
          <w:szCs w:val="20"/>
        </w:rPr>
        <w:t>, relacionado a programas de ecoeficiência</w:t>
      </w:r>
      <w:r w:rsidR="00FA53AD">
        <w:rPr>
          <w:rFonts w:ascii="Verdana" w:hAnsi="Verdana"/>
          <w:sz w:val="20"/>
          <w:szCs w:val="20"/>
        </w:rPr>
        <w:t xml:space="preserve">, </w:t>
      </w:r>
      <w:r w:rsidRPr="00DE663B">
        <w:rPr>
          <w:rFonts w:ascii="Verdana" w:hAnsi="Verdana"/>
          <w:sz w:val="20"/>
          <w:szCs w:val="20"/>
        </w:rPr>
        <w:t>à existência e abrangência de sistemas de gestão ambiental, de saúde e segurança e de responsabilidade social nas instituições financeiras.</w:t>
      </w:r>
    </w:p>
    <w:p w14:paraId="2593957B" w14:textId="77777777" w:rsidR="00BA2EFD" w:rsidRPr="00DE663B" w:rsidRDefault="00BA2EFD" w:rsidP="00BA2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DA49AE" w14:textId="77777777" w:rsidR="00BA2EFD" w:rsidRPr="00DE663B" w:rsidRDefault="00BA2EFD" w:rsidP="006B02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663B">
        <w:rPr>
          <w:rFonts w:ascii="Verdana" w:hAnsi="Verdana"/>
          <w:b/>
          <w:sz w:val="20"/>
          <w:szCs w:val="20"/>
        </w:rPr>
        <w:t>Estrutura</w:t>
      </w:r>
      <w:r w:rsidRPr="00DE663B">
        <w:rPr>
          <w:rFonts w:ascii="Verdana" w:hAnsi="Verdana"/>
          <w:sz w:val="20"/>
          <w:szCs w:val="20"/>
        </w:rPr>
        <w:t xml:space="preserve"> </w:t>
      </w:r>
      <w:r w:rsidRPr="00DE663B">
        <w:rPr>
          <w:rFonts w:ascii="Verdana" w:hAnsi="Verdana"/>
          <w:i/>
          <w:sz w:val="20"/>
          <w:szCs w:val="20"/>
        </w:rPr>
        <w:t>(qual a lógica dos critérios e indicadores)</w:t>
      </w:r>
    </w:p>
    <w:p w14:paraId="36496251" w14:textId="68B19481" w:rsidR="0026437F" w:rsidRDefault="00BA2EFD" w:rsidP="006B0284">
      <w:pPr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DE663B">
        <w:rPr>
          <w:rFonts w:ascii="Verdana" w:hAnsi="Verdana"/>
          <w:sz w:val="20"/>
          <w:szCs w:val="20"/>
        </w:rPr>
        <w:t>Esta dimensão inclui quatro critérios, desdobrados em oito indicadores</w:t>
      </w:r>
      <w:r w:rsidR="00FA53AD">
        <w:rPr>
          <w:rFonts w:ascii="Verdana" w:hAnsi="Verdana"/>
          <w:sz w:val="20"/>
          <w:szCs w:val="20"/>
        </w:rPr>
        <w:t>.</w:t>
      </w:r>
      <w:r w:rsidRPr="00DE663B">
        <w:rPr>
          <w:rFonts w:ascii="Verdana" w:hAnsi="Verdana"/>
          <w:sz w:val="20"/>
          <w:szCs w:val="20"/>
        </w:rPr>
        <w:t xml:space="preserve"> O critério “</w:t>
      </w:r>
      <w:r w:rsidR="00FA53AD" w:rsidRPr="001A584A">
        <w:rPr>
          <w:rFonts w:ascii="Verdana" w:hAnsi="Verdana"/>
          <w:b/>
          <w:sz w:val="20"/>
          <w:szCs w:val="20"/>
        </w:rPr>
        <w:t>Política</w:t>
      </w:r>
      <w:r w:rsidRPr="00DE663B">
        <w:rPr>
          <w:rFonts w:ascii="Verdana" w:hAnsi="Verdana"/>
          <w:sz w:val="20"/>
          <w:szCs w:val="20"/>
        </w:rPr>
        <w:t>”, com um indicador, que avalia a existência de critérios socioambientais nas políticas de crédito, investimentos e subscrição de riscos e à participação das instituições financeiras em iniciativas internacionais de sustentabilidade do setor. O critério “</w:t>
      </w:r>
      <w:r w:rsidR="00FA53AD" w:rsidRPr="001A584A">
        <w:rPr>
          <w:rFonts w:ascii="Verdana" w:hAnsi="Verdana"/>
          <w:b/>
          <w:sz w:val="20"/>
          <w:szCs w:val="20"/>
        </w:rPr>
        <w:t>Gestão</w:t>
      </w:r>
      <w:r w:rsidRPr="00DE663B">
        <w:rPr>
          <w:rFonts w:ascii="Verdana" w:hAnsi="Verdana"/>
          <w:sz w:val="20"/>
          <w:szCs w:val="20"/>
        </w:rPr>
        <w:t xml:space="preserve">”, que inclui três indicadores, desenhado para identificar e avaliar o gerenciamento e monitoramento de risco socioambiental (incluindo mudanças </w:t>
      </w:r>
      <w:r w:rsidR="00056B93">
        <w:rPr>
          <w:rFonts w:ascii="Verdana" w:hAnsi="Verdana"/>
          <w:sz w:val="20"/>
          <w:szCs w:val="20"/>
        </w:rPr>
        <w:t>do clima</w:t>
      </w:r>
      <w:r w:rsidRPr="00DE663B">
        <w:rPr>
          <w:rFonts w:ascii="Verdana" w:hAnsi="Verdana"/>
          <w:sz w:val="20"/>
          <w:szCs w:val="20"/>
        </w:rPr>
        <w:t xml:space="preserve"> e serviços ecossistêmicos) na concessão de crédito, realização de investimentos e/ou subscrição de riscos. O critério “</w:t>
      </w:r>
      <w:r w:rsidR="00FA53AD" w:rsidRPr="001A584A">
        <w:rPr>
          <w:rFonts w:ascii="Verdana" w:hAnsi="Verdana"/>
          <w:b/>
          <w:sz w:val="20"/>
          <w:szCs w:val="20"/>
        </w:rPr>
        <w:t>Desempenho</w:t>
      </w:r>
      <w:r w:rsidRPr="00DE663B">
        <w:rPr>
          <w:rFonts w:ascii="Verdana" w:hAnsi="Verdana"/>
          <w:sz w:val="20"/>
          <w:szCs w:val="20"/>
        </w:rPr>
        <w:t>”, com três indicadores, que avalia como recursos financeiros alocados para uma economia verde e o desempenho ambiental relacionado a programas de ecoeficiência, gestão ambiental e de saúde e segurança estruturados pelas instituições financeiras. O critério “</w:t>
      </w:r>
      <w:r w:rsidR="00FA53AD" w:rsidRPr="001A584A">
        <w:rPr>
          <w:rFonts w:ascii="Verdana" w:hAnsi="Verdana"/>
          <w:b/>
          <w:sz w:val="20"/>
          <w:szCs w:val="20"/>
        </w:rPr>
        <w:t>Cumprimento legal</w:t>
      </w:r>
      <w:r w:rsidRPr="00DE663B">
        <w:rPr>
          <w:rFonts w:ascii="Verdana" w:hAnsi="Verdana"/>
          <w:sz w:val="20"/>
          <w:szCs w:val="20"/>
        </w:rPr>
        <w:t xml:space="preserve">”, com um indicador que verifica atendimento às resoluções do Conselho Monetário Nacional e à existência de procedimentos específicos de </w:t>
      </w:r>
      <w:r w:rsidR="00FA53AD">
        <w:rPr>
          <w:rFonts w:ascii="Verdana" w:hAnsi="Verdana"/>
          <w:sz w:val="20"/>
          <w:szCs w:val="20"/>
        </w:rPr>
        <w:t>conformidade</w:t>
      </w:r>
      <w:r w:rsidRPr="00DE663B">
        <w:rPr>
          <w:rFonts w:ascii="Verdana" w:hAnsi="Verdana"/>
          <w:sz w:val="20"/>
          <w:szCs w:val="20"/>
        </w:rPr>
        <w:t xml:space="preserve"> relacionados ao atendimento </w:t>
      </w:r>
      <w:r w:rsidR="00FA53AD">
        <w:rPr>
          <w:rFonts w:ascii="Verdana" w:hAnsi="Verdana"/>
          <w:sz w:val="20"/>
          <w:szCs w:val="20"/>
        </w:rPr>
        <w:t>de</w:t>
      </w:r>
      <w:r w:rsidRPr="00DE663B">
        <w:rPr>
          <w:rFonts w:ascii="Verdana" w:hAnsi="Verdana"/>
          <w:sz w:val="20"/>
          <w:szCs w:val="20"/>
        </w:rPr>
        <w:t xml:space="preserve"> dispositivos da legislação ambiental – </w:t>
      </w:r>
      <w:r w:rsidR="004646BA">
        <w:rPr>
          <w:rFonts w:ascii="Verdana" w:hAnsi="Verdana"/>
          <w:sz w:val="20"/>
          <w:szCs w:val="20"/>
        </w:rPr>
        <w:t xml:space="preserve">tais </w:t>
      </w:r>
      <w:r w:rsidRPr="00DE663B">
        <w:rPr>
          <w:rFonts w:ascii="Verdana" w:hAnsi="Verdana"/>
          <w:sz w:val="20"/>
          <w:szCs w:val="20"/>
        </w:rPr>
        <w:t>como o Código Florestal, a legislação sobre áreas contaminadas e o Zoneamento Ecológico Econômico – nas operações de crédito.</w:t>
      </w:r>
      <w:r w:rsidR="0026437F">
        <w:br w:type="page"/>
      </w:r>
    </w:p>
    <w:p w14:paraId="384D898E" w14:textId="77777777" w:rsidR="004668DA" w:rsidRDefault="004668DA" w:rsidP="00AE5C25">
      <w:pPr>
        <w:pStyle w:val="Ttulo2"/>
        <w:ind w:right="90"/>
      </w:pPr>
      <w:r>
        <w:lastRenderedPageBreak/>
        <w:t xml:space="preserve">CRITÉRIO I - </w:t>
      </w:r>
      <w:r>
        <w:rPr>
          <w:iCs w:val="0"/>
          <w:color w:val="7DAE02"/>
          <w:sz w:val="32"/>
          <w:szCs w:val="32"/>
        </w:rPr>
        <w:t>POLÍTICA</w:t>
      </w:r>
      <w:bookmarkEnd w:id="0"/>
      <w:bookmarkEnd w:id="1"/>
      <w:bookmarkEnd w:id="2"/>
      <w:bookmarkEnd w:id="3"/>
      <w:bookmarkEnd w:id="4"/>
      <w:bookmarkEnd w:id="5"/>
      <w:bookmarkEnd w:id="6"/>
    </w:p>
    <w:p w14:paraId="11A2D50B" w14:textId="77777777" w:rsidR="004668DA" w:rsidRDefault="004668DA" w:rsidP="00864116">
      <w:pPr>
        <w:pStyle w:val="Ttulo3"/>
        <w:ind w:left="1870" w:hanging="1870"/>
        <w:rPr>
          <w:color w:val="808080"/>
          <w:sz w:val="24"/>
        </w:rPr>
      </w:pPr>
      <w:bookmarkStart w:id="17" w:name="_Toc196039913"/>
      <w:bookmarkStart w:id="18" w:name="_Toc174947417"/>
      <w:bookmarkStart w:id="19" w:name="_Toc170811692"/>
      <w:bookmarkStart w:id="20" w:name="_Toc199180236"/>
      <w:bookmarkStart w:id="21" w:name="_Toc199180472"/>
      <w:bookmarkStart w:id="22" w:name="_Toc202085027"/>
      <w:bookmarkStart w:id="23" w:name="_Toc235373806"/>
      <w:bookmarkStart w:id="24" w:name="_Toc261962600"/>
      <w:r>
        <w:t xml:space="preserve">INDICADOR 1. </w:t>
      </w:r>
      <w:r>
        <w:rPr>
          <w:color w:val="7DAE02"/>
        </w:rPr>
        <w:t xml:space="preserve">COMPROMISSO, ABRANGÊNCIA E DIVULGAÇÃO DE POLÍTICAS E DE CRITÉRIOS </w:t>
      </w:r>
      <w:r w:rsidR="00BD4774">
        <w:rPr>
          <w:color w:val="7DAE02"/>
        </w:rPr>
        <w:t>SOCIO</w:t>
      </w:r>
      <w:r>
        <w:rPr>
          <w:color w:val="7DAE02"/>
        </w:rPr>
        <w:t>AMBIENTAIS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ED3D346" w14:textId="1B38559C" w:rsidR="00FA0D5E" w:rsidRDefault="0047626E" w:rsidP="00FA53AD">
      <w:pPr>
        <w:pStyle w:val="QuestaoAIF1"/>
        <w:ind w:left="1361" w:hanging="1361"/>
      </w:pPr>
      <w:r>
        <w:t>A</w:t>
      </w:r>
      <w:r w:rsidR="00FA53AD">
        <w:t>ssinale as iniciativas das quais</w:t>
      </w:r>
      <w:r w:rsidR="00932687">
        <w:t xml:space="preserve"> a</w:t>
      </w:r>
      <w:r>
        <w:t xml:space="preserve"> instituição é signatária</w:t>
      </w:r>
      <w:r w:rsidR="0088513D">
        <w:t xml:space="preserve"> e/ou membro</w:t>
      </w:r>
      <w:r w:rsidR="00FA53AD">
        <w:t>:</w:t>
      </w:r>
    </w:p>
    <w:p w14:paraId="4B651B14" w14:textId="5E7B47AC" w:rsidR="00AE4006" w:rsidRDefault="0047626E" w:rsidP="00890AFC">
      <w:pPr>
        <w:pStyle w:val="ProtocoloAMB"/>
        <w:ind w:left="1134"/>
        <w:rPr>
          <w:bCs/>
        </w:rPr>
      </w:pPr>
      <w:r w:rsidRPr="00AE4006">
        <w:rPr>
          <w:bCs/>
        </w:rPr>
        <w:t>(P) A alternativa “</w:t>
      </w:r>
      <w:r w:rsidR="00653064">
        <w:rPr>
          <w:bCs/>
        </w:rPr>
        <w:t>N</w:t>
      </w:r>
      <w:r w:rsidR="00653064" w:rsidRPr="00AE4006">
        <w:rPr>
          <w:bCs/>
        </w:rPr>
        <w:t xml:space="preserve">ão </w:t>
      </w:r>
      <w:r w:rsidRPr="00AE4006">
        <w:rPr>
          <w:bCs/>
        </w:rPr>
        <w:t xml:space="preserve">se aplica” só deve ser assinalada caso a instituição não possa se tornar signatária devido </w:t>
      </w:r>
      <w:r w:rsidR="000C1AE5" w:rsidRPr="00AE4006">
        <w:rPr>
          <w:bCs/>
        </w:rPr>
        <w:t>à</w:t>
      </w:r>
      <w:r w:rsidRPr="00AE4006">
        <w:rPr>
          <w:bCs/>
        </w:rPr>
        <w:t xml:space="preserve"> natureza de seu negócio</w:t>
      </w:r>
      <w:r w:rsidR="00863F5F" w:rsidRPr="00AE4006">
        <w:rPr>
          <w:bCs/>
        </w:rPr>
        <w:t>.</w:t>
      </w:r>
      <w:r w:rsidR="0068505B">
        <w:rPr>
          <w:bCs/>
        </w:rPr>
        <w:t xml:space="preserve"> </w:t>
      </w:r>
      <w:r w:rsidR="00016D5B">
        <w:rPr>
          <w:bCs/>
        </w:rPr>
        <w:t>No caso da alternativa (d), referente à incitativa “</w:t>
      </w:r>
      <w:proofErr w:type="spellStart"/>
      <w:r w:rsidR="00016D5B" w:rsidRPr="003F09C5">
        <w:rPr>
          <w:bCs/>
          <w:i/>
        </w:rPr>
        <w:t>Principles</w:t>
      </w:r>
      <w:proofErr w:type="spellEnd"/>
      <w:r w:rsidR="00016D5B" w:rsidRPr="003F09C5">
        <w:rPr>
          <w:bCs/>
          <w:i/>
        </w:rPr>
        <w:t xml:space="preserve"> for </w:t>
      </w:r>
      <w:proofErr w:type="spellStart"/>
      <w:r w:rsidR="00016D5B" w:rsidRPr="003F09C5">
        <w:rPr>
          <w:bCs/>
          <w:i/>
        </w:rPr>
        <w:t>Responsible</w:t>
      </w:r>
      <w:proofErr w:type="spellEnd"/>
      <w:r w:rsidR="00016D5B" w:rsidRPr="003F09C5">
        <w:rPr>
          <w:bCs/>
          <w:i/>
        </w:rPr>
        <w:t xml:space="preserve"> Banking</w:t>
      </w:r>
      <w:r w:rsidR="00016D5B">
        <w:rPr>
          <w:bCs/>
        </w:rPr>
        <w:t xml:space="preserve">” </w:t>
      </w:r>
      <w:r w:rsidR="00447D67">
        <w:rPr>
          <w:bCs/>
        </w:rPr>
        <w:t>a ser</w:t>
      </w:r>
      <w:r w:rsidR="00016D5B">
        <w:rPr>
          <w:bCs/>
        </w:rPr>
        <w:t xml:space="preserve"> oficialmente lançada em 22 de setembro de 2019 – considerar a opção “Sim” caso a instituição já tenha endossado oficialmente </w:t>
      </w:r>
      <w:r w:rsidR="00B570FD">
        <w:rPr>
          <w:bCs/>
        </w:rPr>
        <w:t>os princípios e esteja engajada no seu desenvolvimento</w:t>
      </w:r>
      <w:r w:rsidR="00016D5B">
        <w:rPr>
          <w:bCs/>
        </w:rPr>
        <w:t xml:space="preserve">. </w:t>
      </w:r>
      <w:r w:rsidR="00AE4006" w:rsidRPr="002D6515">
        <w:rPr>
          <w:bCs/>
        </w:rPr>
        <w:t xml:space="preserve">A instituição poderá responder afirmativamente, ainda que as iniciativas </w:t>
      </w:r>
      <w:r w:rsidR="004A3509" w:rsidRPr="002D6515">
        <w:rPr>
          <w:bCs/>
        </w:rPr>
        <w:t xml:space="preserve">se </w:t>
      </w:r>
      <w:r w:rsidR="00B570FD">
        <w:rPr>
          <w:bCs/>
        </w:rPr>
        <w:t xml:space="preserve">destinem </w:t>
      </w:r>
      <w:r w:rsidR="00890AFC">
        <w:rPr>
          <w:bCs/>
        </w:rPr>
        <w:t xml:space="preserve">a partes </w:t>
      </w:r>
      <w:r w:rsidR="00B570FD">
        <w:rPr>
          <w:bCs/>
        </w:rPr>
        <w:t xml:space="preserve">específicas </w:t>
      </w:r>
      <w:r w:rsidR="00890AFC">
        <w:rPr>
          <w:bCs/>
        </w:rPr>
        <w:t>da instituição.</w:t>
      </w:r>
    </w:p>
    <w:p w14:paraId="00CCB1B3" w14:textId="77777777" w:rsidR="00E227BF" w:rsidRPr="005B5D05" w:rsidRDefault="002976AB" w:rsidP="00124BDA">
      <w:pPr>
        <w:pStyle w:val="StyleEstiloDocumentacaoCinzaesquerda175cmBold"/>
        <w:pBdr>
          <w:left w:val="single" w:sz="4" w:space="1" w:color="F3F3F3"/>
        </w:pBdr>
        <w:ind w:left="1134"/>
        <w:rPr>
          <w:lang w:val="en-US"/>
        </w:rPr>
      </w:pPr>
      <w:r w:rsidRPr="005B5D05">
        <w:rPr>
          <w:lang w:val="en-US"/>
        </w:rPr>
        <w:t>(GRI Standards) 102-13</w:t>
      </w:r>
      <w:r w:rsidR="00124BDA">
        <w:rPr>
          <w:lang w:val="en-US"/>
        </w:rPr>
        <w:t xml:space="preserve">, </w:t>
      </w:r>
      <w:r w:rsidR="00E227BF" w:rsidRPr="005B5D05">
        <w:rPr>
          <w:lang w:val="en-US"/>
        </w:rPr>
        <w:t>103-1, 103-2 e 103-3</w:t>
      </w:r>
    </w:p>
    <w:p w14:paraId="47C9D4ED" w14:textId="77777777" w:rsidR="00B34E3E" w:rsidRPr="00B4622E" w:rsidRDefault="00B34E3E" w:rsidP="00CE7D98">
      <w:pPr>
        <w:pStyle w:val="Alternativas4"/>
        <w:ind w:left="0" w:firstLine="0"/>
        <w:rPr>
          <w:sz w:val="4"/>
          <w:lang w:val="en-US"/>
        </w:rPr>
      </w:pPr>
    </w:p>
    <w:tbl>
      <w:tblPr>
        <w:tblW w:w="9286" w:type="dxa"/>
        <w:jc w:val="right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6336"/>
        <w:gridCol w:w="708"/>
        <w:gridCol w:w="613"/>
        <w:gridCol w:w="1629"/>
      </w:tblGrid>
      <w:tr w:rsidR="00180006" w:rsidRPr="00EC5804" w14:paraId="656865AD" w14:textId="77777777" w:rsidTr="00985CF0">
        <w:trPr>
          <w:jc w:val="right"/>
        </w:trPr>
        <w:tc>
          <w:tcPr>
            <w:tcW w:w="6374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24FA6B15" w14:textId="77777777" w:rsidR="00DD5E84" w:rsidRPr="00EC5804" w:rsidRDefault="00235E02" w:rsidP="002648F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32687">
              <w:rPr>
                <w:rFonts w:ascii="Verdana" w:hAnsi="Verdana"/>
                <w:b/>
                <w:color w:val="000000"/>
                <w:sz w:val="18"/>
                <w:szCs w:val="18"/>
              </w:rPr>
              <w:t>INICIATIVAS</w:t>
            </w:r>
          </w:p>
        </w:tc>
        <w:tc>
          <w:tcPr>
            <w:tcW w:w="70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35EAC18C" w14:textId="77777777" w:rsidR="00DD5E84" w:rsidRPr="00932687" w:rsidRDefault="00DD5E84" w:rsidP="00DD5E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32687">
              <w:rPr>
                <w:rFonts w:ascii="Verdana" w:hAnsi="Verdana"/>
                <w:b/>
                <w:color w:val="000000"/>
                <w:sz w:val="18"/>
                <w:szCs w:val="18"/>
              </w:rPr>
              <w:t>Sim</w:t>
            </w:r>
          </w:p>
        </w:tc>
        <w:tc>
          <w:tcPr>
            <w:tcW w:w="56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0A0FE530" w14:textId="77777777" w:rsidR="00DD5E84" w:rsidRPr="00932687" w:rsidRDefault="00DD5E84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32687">
              <w:rPr>
                <w:rFonts w:ascii="Verdana" w:hAnsi="Verdana"/>
                <w:b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1636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1ED8274D" w14:textId="49D0F36C" w:rsidR="00DD5E84" w:rsidRPr="00932687" w:rsidRDefault="00985CF0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Não se aplica</w:t>
            </w:r>
          </w:p>
        </w:tc>
      </w:tr>
      <w:tr w:rsidR="00795C1C" w:rsidRPr="00EC5804" w14:paraId="261B6FEF" w14:textId="77777777" w:rsidTr="00985CF0">
        <w:trPr>
          <w:trHeight w:val="85"/>
          <w:jc w:val="right"/>
        </w:trPr>
        <w:tc>
          <w:tcPr>
            <w:tcW w:w="6374" w:type="dxa"/>
            <w:vAlign w:val="center"/>
          </w:tcPr>
          <w:p w14:paraId="71117A3B" w14:textId="77777777" w:rsidR="00DD5E84" w:rsidRPr="00EC5804" w:rsidRDefault="00DD58A7" w:rsidP="002648F6">
            <w:pPr>
              <w:pStyle w:val="Alternativastab"/>
              <w:rPr>
                <w:szCs w:val="18"/>
              </w:rPr>
            </w:pPr>
            <w:r w:rsidRPr="00EC5804">
              <w:rPr>
                <w:szCs w:val="18"/>
              </w:rPr>
              <w:t>a</w:t>
            </w:r>
            <w:r w:rsidR="00DD5E84" w:rsidRPr="00EC5804">
              <w:rPr>
                <w:szCs w:val="18"/>
              </w:rPr>
              <w:t xml:space="preserve">) </w:t>
            </w:r>
            <w:r w:rsidR="00DD5E84" w:rsidRPr="00EC5804">
              <w:rPr>
                <w:b/>
                <w:color w:val="0000FF"/>
                <w:szCs w:val="18"/>
              </w:rPr>
              <w:t>Princípios do Equador</w:t>
            </w:r>
          </w:p>
        </w:tc>
        <w:tc>
          <w:tcPr>
            <w:tcW w:w="709" w:type="dxa"/>
            <w:vAlign w:val="center"/>
          </w:tcPr>
          <w:p w14:paraId="468B2836" w14:textId="77777777" w:rsidR="00DD5E84" w:rsidRPr="00793295" w:rsidRDefault="00DD5E84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928658" w14:textId="77777777" w:rsidR="00DD5E84" w:rsidRPr="00890AFC" w:rsidRDefault="00DD5E84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0738B8EF" w14:textId="77777777" w:rsidR="00DD5E84" w:rsidRPr="00A0093D" w:rsidRDefault="00DD5E84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95C1C" w:rsidRPr="00EC5804" w14:paraId="1E776DC8" w14:textId="77777777" w:rsidTr="00985CF0">
        <w:trPr>
          <w:jc w:val="right"/>
        </w:trPr>
        <w:tc>
          <w:tcPr>
            <w:tcW w:w="6374" w:type="dxa"/>
            <w:vAlign w:val="center"/>
          </w:tcPr>
          <w:p w14:paraId="05A1E5C4" w14:textId="0A8684F4" w:rsidR="00DD5E84" w:rsidRPr="00EC5804" w:rsidRDefault="00DD58A7" w:rsidP="00A82529">
            <w:pPr>
              <w:pStyle w:val="Alternativastab"/>
              <w:rPr>
                <w:szCs w:val="18"/>
              </w:rPr>
            </w:pPr>
            <w:r w:rsidRPr="00EC5804">
              <w:rPr>
                <w:szCs w:val="18"/>
              </w:rPr>
              <w:t>b</w:t>
            </w:r>
            <w:r w:rsidR="00DD5E84" w:rsidRPr="00EC5804">
              <w:rPr>
                <w:szCs w:val="18"/>
              </w:rPr>
              <w:t xml:space="preserve">) </w:t>
            </w:r>
            <w:r w:rsidR="00DD5E84" w:rsidRPr="00EC5804">
              <w:rPr>
                <w:b/>
                <w:color w:val="0000FF"/>
                <w:szCs w:val="18"/>
              </w:rPr>
              <w:t xml:space="preserve">Princípios para o Investimento Responsável </w:t>
            </w:r>
            <w:r w:rsidR="00DD5E84" w:rsidRPr="00EC5804">
              <w:rPr>
                <w:szCs w:val="18"/>
              </w:rPr>
              <w:t>(PRI)</w:t>
            </w:r>
          </w:p>
        </w:tc>
        <w:tc>
          <w:tcPr>
            <w:tcW w:w="709" w:type="dxa"/>
            <w:vAlign w:val="center"/>
          </w:tcPr>
          <w:p w14:paraId="2EF83DB0" w14:textId="77777777" w:rsidR="00DD5E84" w:rsidRPr="00793295" w:rsidRDefault="00DD5E84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63463C" w14:textId="77777777" w:rsidR="00DD5E84" w:rsidRPr="00890AFC" w:rsidRDefault="00DD5E84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6F8A0F3C" w14:textId="77777777" w:rsidR="00DD5E84" w:rsidRPr="00A0093D" w:rsidRDefault="00DD5E84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95C1C" w:rsidRPr="00EC5804" w14:paraId="6DBE5506" w14:textId="77777777" w:rsidTr="00985CF0">
        <w:trPr>
          <w:jc w:val="right"/>
        </w:trPr>
        <w:tc>
          <w:tcPr>
            <w:tcW w:w="6374" w:type="dxa"/>
            <w:vAlign w:val="center"/>
          </w:tcPr>
          <w:p w14:paraId="66BB443B" w14:textId="77777777" w:rsidR="00A46B24" w:rsidRPr="00EC5804" w:rsidRDefault="00DD58A7" w:rsidP="00EE7218">
            <w:pPr>
              <w:pStyle w:val="Alternativastab"/>
              <w:rPr>
                <w:szCs w:val="18"/>
              </w:rPr>
            </w:pPr>
            <w:r w:rsidRPr="00EC5804">
              <w:rPr>
                <w:szCs w:val="18"/>
              </w:rPr>
              <w:t>c</w:t>
            </w:r>
            <w:r w:rsidR="00A46B24" w:rsidRPr="00EC5804">
              <w:rPr>
                <w:szCs w:val="18"/>
              </w:rPr>
              <w:t xml:space="preserve">) </w:t>
            </w:r>
            <w:r w:rsidR="003828A7" w:rsidRPr="00EC5804">
              <w:rPr>
                <w:b/>
                <w:color w:val="0000FF"/>
                <w:szCs w:val="18"/>
              </w:rPr>
              <w:t>Princípios para Sustentabilidade em Seguros</w:t>
            </w:r>
            <w:r w:rsidR="003828A7" w:rsidRPr="00EC5804">
              <w:rPr>
                <w:bCs/>
                <w:szCs w:val="18"/>
              </w:rPr>
              <w:t xml:space="preserve"> </w:t>
            </w:r>
            <w:r w:rsidR="006A355C" w:rsidRPr="00EC5804">
              <w:rPr>
                <w:bCs/>
                <w:szCs w:val="18"/>
              </w:rPr>
              <w:t>(PSI)</w:t>
            </w:r>
          </w:p>
        </w:tc>
        <w:tc>
          <w:tcPr>
            <w:tcW w:w="709" w:type="dxa"/>
            <w:vAlign w:val="center"/>
          </w:tcPr>
          <w:p w14:paraId="39357C93" w14:textId="77777777" w:rsidR="00A46B24" w:rsidRPr="00793295" w:rsidRDefault="00A46B24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F8F7E1" w14:textId="77777777" w:rsidR="00A46B24" w:rsidRPr="00890AFC" w:rsidRDefault="00A46B24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114A62D6" w14:textId="77777777" w:rsidR="00A46B24" w:rsidRPr="00A0093D" w:rsidRDefault="00A46B24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502DD" w:rsidRPr="00EC5804" w14:paraId="6D5051A5" w14:textId="77777777" w:rsidTr="00985CF0">
        <w:trPr>
          <w:jc w:val="right"/>
        </w:trPr>
        <w:tc>
          <w:tcPr>
            <w:tcW w:w="6374" w:type="dxa"/>
            <w:vAlign w:val="center"/>
          </w:tcPr>
          <w:p w14:paraId="5174C018" w14:textId="257A75CE" w:rsidR="001502DD" w:rsidRPr="00EC5804" w:rsidRDefault="001502DD" w:rsidP="00AD5CD8">
            <w:pPr>
              <w:pStyle w:val="Alternativastab"/>
              <w:rPr>
                <w:szCs w:val="18"/>
              </w:rPr>
            </w:pPr>
            <w:r>
              <w:rPr>
                <w:szCs w:val="18"/>
              </w:rPr>
              <w:t xml:space="preserve">d) </w:t>
            </w:r>
            <w:r w:rsidRPr="00B5354A">
              <w:rPr>
                <w:b/>
                <w:color w:val="0000FF"/>
                <w:szCs w:val="18"/>
              </w:rPr>
              <w:t>Princípios para os Bancos Responsáveis</w:t>
            </w:r>
            <w:r>
              <w:rPr>
                <w:b/>
                <w:color w:val="0000FF"/>
                <w:szCs w:val="18"/>
              </w:rPr>
              <w:t xml:space="preserve"> (PRB)</w:t>
            </w:r>
          </w:p>
        </w:tc>
        <w:tc>
          <w:tcPr>
            <w:tcW w:w="709" w:type="dxa"/>
            <w:vAlign w:val="center"/>
          </w:tcPr>
          <w:p w14:paraId="06FA3EDA" w14:textId="77777777" w:rsidR="001502DD" w:rsidRPr="00793295" w:rsidRDefault="001502DD" w:rsidP="00AD5C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49D469" w14:textId="77777777" w:rsidR="001502DD" w:rsidRPr="00890AFC" w:rsidRDefault="001502DD" w:rsidP="00AD5C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3066A839" w14:textId="77777777" w:rsidR="001502DD" w:rsidRPr="00A0093D" w:rsidRDefault="001502DD" w:rsidP="00AD5C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502DD" w:rsidRPr="00EC5804" w14:paraId="6F93BF67" w14:textId="77777777" w:rsidTr="00985CF0">
        <w:trPr>
          <w:jc w:val="right"/>
        </w:trPr>
        <w:tc>
          <w:tcPr>
            <w:tcW w:w="6374" w:type="dxa"/>
            <w:vAlign w:val="center"/>
          </w:tcPr>
          <w:p w14:paraId="3D5916F6" w14:textId="67D09F12" w:rsidR="001502DD" w:rsidRPr="00EC5804" w:rsidRDefault="001502DD" w:rsidP="001502DD">
            <w:pPr>
              <w:pStyle w:val="Alternativastab"/>
              <w:rPr>
                <w:szCs w:val="18"/>
              </w:rPr>
            </w:pPr>
            <w:r>
              <w:rPr>
                <w:szCs w:val="18"/>
              </w:rPr>
              <w:t xml:space="preserve">e) </w:t>
            </w:r>
            <w:r w:rsidRPr="00507B93">
              <w:rPr>
                <w:b/>
                <w:color w:val="0000FF"/>
                <w:szCs w:val="18"/>
              </w:rPr>
              <w:t>Iniciativa Financeira da</w:t>
            </w:r>
            <w:r w:rsidRPr="00B5354A">
              <w:rPr>
                <w:b/>
                <w:color w:val="0000FF"/>
                <w:szCs w:val="18"/>
              </w:rPr>
              <w:t xml:space="preserve"> </w:t>
            </w:r>
            <w:r w:rsidRPr="00507B93">
              <w:rPr>
                <w:b/>
                <w:color w:val="0000FF"/>
                <w:szCs w:val="18"/>
              </w:rPr>
              <w:t>ONU</w:t>
            </w:r>
            <w:r w:rsidRPr="00B5354A">
              <w:rPr>
                <w:b/>
                <w:color w:val="0000FF"/>
                <w:szCs w:val="18"/>
              </w:rPr>
              <w:t xml:space="preserve"> </w:t>
            </w:r>
            <w:r>
              <w:rPr>
                <w:b/>
                <w:color w:val="0000FF"/>
                <w:szCs w:val="18"/>
              </w:rPr>
              <w:t>Meio Ambiente</w:t>
            </w:r>
            <w:r w:rsidRPr="00B5354A">
              <w:rPr>
                <w:b/>
                <w:color w:val="0000FF"/>
                <w:szCs w:val="18"/>
              </w:rPr>
              <w:t xml:space="preserve"> (UNEP-FI)</w:t>
            </w:r>
          </w:p>
        </w:tc>
        <w:tc>
          <w:tcPr>
            <w:tcW w:w="709" w:type="dxa"/>
            <w:vAlign w:val="center"/>
          </w:tcPr>
          <w:p w14:paraId="1DD2A420" w14:textId="77777777" w:rsidR="001502DD" w:rsidRPr="00793295" w:rsidRDefault="001502DD" w:rsidP="00AD5C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EF216A" w14:textId="77777777" w:rsidR="001502DD" w:rsidRPr="00890AFC" w:rsidRDefault="001502DD" w:rsidP="00AD5C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4E1A56A" w14:textId="77777777" w:rsidR="001502DD" w:rsidRPr="00A0093D" w:rsidRDefault="001502DD" w:rsidP="00AD5C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502DD" w:rsidRPr="007C7E58" w14:paraId="35DC4345" w14:textId="77777777" w:rsidTr="00985CF0">
        <w:trPr>
          <w:jc w:val="right"/>
        </w:trPr>
        <w:tc>
          <w:tcPr>
            <w:tcW w:w="6374" w:type="dxa"/>
            <w:vAlign w:val="center"/>
          </w:tcPr>
          <w:p w14:paraId="6E7E0287" w14:textId="4C1B5587" w:rsidR="001502DD" w:rsidRPr="00B5354A" w:rsidRDefault="00C5662B" w:rsidP="00AD5CD8">
            <w:pPr>
              <w:pStyle w:val="Alternativastab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</w:t>
            </w:r>
            <w:r w:rsidR="001502DD" w:rsidRPr="00B5354A">
              <w:rPr>
                <w:szCs w:val="18"/>
                <w:lang w:val="en-US"/>
              </w:rPr>
              <w:t xml:space="preserve">) </w:t>
            </w:r>
            <w:r w:rsidR="001502DD" w:rsidRPr="00B5354A">
              <w:rPr>
                <w:b/>
                <w:color w:val="0000FF"/>
                <w:szCs w:val="18"/>
                <w:lang w:val="en-US"/>
              </w:rPr>
              <w:t>SOS (Statement of Support)</w:t>
            </w:r>
            <w:r w:rsidR="001502DD" w:rsidRPr="00B5354A">
              <w:rPr>
                <w:color w:val="000000" w:themeColor="text1"/>
                <w:szCs w:val="18"/>
                <w:lang w:val="en-US"/>
              </w:rPr>
              <w:t xml:space="preserve"> </w:t>
            </w:r>
            <w:r w:rsidR="001502DD">
              <w:rPr>
                <w:color w:val="000000" w:themeColor="text1"/>
                <w:szCs w:val="18"/>
                <w:lang w:val="en-US"/>
              </w:rPr>
              <w:t>–</w:t>
            </w:r>
            <w:r w:rsidR="001502DD" w:rsidRPr="00B5354A">
              <w:rPr>
                <w:color w:val="000000" w:themeColor="text1"/>
                <w:szCs w:val="18"/>
                <w:lang w:val="en-US"/>
              </w:rPr>
              <w:t xml:space="preserve"> </w:t>
            </w:r>
            <w:r w:rsidR="001502DD" w:rsidRPr="00B5354A">
              <w:rPr>
                <w:b/>
                <w:color w:val="0000FF"/>
                <w:szCs w:val="18"/>
                <w:lang w:val="en-US"/>
              </w:rPr>
              <w:t xml:space="preserve">Manifesto </w:t>
            </w:r>
            <w:proofErr w:type="spellStart"/>
            <w:r w:rsidR="001502DD" w:rsidRPr="006C5C60">
              <w:rPr>
                <w:b/>
                <w:color w:val="0000FF"/>
                <w:szCs w:val="18"/>
                <w:lang w:val="en-US"/>
              </w:rPr>
              <w:t>Cerrado</w:t>
            </w:r>
            <w:proofErr w:type="spellEnd"/>
          </w:p>
        </w:tc>
        <w:tc>
          <w:tcPr>
            <w:tcW w:w="709" w:type="dxa"/>
            <w:vAlign w:val="center"/>
          </w:tcPr>
          <w:p w14:paraId="7333EA14" w14:textId="77777777" w:rsidR="001502DD" w:rsidRPr="00B5354A" w:rsidRDefault="001502DD" w:rsidP="00AD5C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9A7F6FB" w14:textId="77777777" w:rsidR="001502DD" w:rsidRPr="00B5354A" w:rsidRDefault="001502DD" w:rsidP="00AD5C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2BBABC73" w14:textId="77777777" w:rsidR="001502DD" w:rsidRPr="00B5354A" w:rsidRDefault="001502DD" w:rsidP="00AD5C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9D0CA9B" w14:textId="3A7980C1" w:rsidR="00DD3993" w:rsidRDefault="0047626E" w:rsidP="00DD3993">
      <w:pPr>
        <w:pStyle w:val="DocumentacaoAMB"/>
        <w:ind w:left="1134"/>
      </w:pPr>
      <w:r>
        <w:t xml:space="preserve">(D) </w:t>
      </w:r>
      <w:r w:rsidRPr="009A7534">
        <w:t>Documento que comprove a adesão</w:t>
      </w:r>
      <w:r w:rsidR="00FC31B7">
        <w:t xml:space="preserve"> ou endereço oficial da iniciativa na internet onde a instituição </w:t>
      </w:r>
      <w:r w:rsidR="00507B93">
        <w:t xml:space="preserve">apareça </w:t>
      </w:r>
      <w:r w:rsidR="00FC31B7">
        <w:t>como signatária</w:t>
      </w:r>
      <w:r w:rsidR="00B570FD">
        <w:t>/endossante</w:t>
      </w:r>
      <w:r w:rsidR="00FC31B7">
        <w:t>.</w:t>
      </w:r>
    </w:p>
    <w:p w14:paraId="19F966DD" w14:textId="7DF19C14" w:rsidR="00B81851" w:rsidRPr="00C946DE" w:rsidRDefault="00B34E3E" w:rsidP="00FA53AD">
      <w:pPr>
        <w:pStyle w:val="QuestaoEF2"/>
        <w:rPr>
          <w:b w:val="0"/>
          <w:color w:val="auto"/>
          <w:sz w:val="20"/>
        </w:rPr>
      </w:pPr>
      <w:r w:rsidRPr="00AE4006">
        <w:rPr>
          <w:sz w:val="20"/>
        </w:rPr>
        <w:t xml:space="preserve">AMB-IF </w:t>
      </w:r>
      <w:r w:rsidR="001845AA">
        <w:rPr>
          <w:sz w:val="20"/>
        </w:rPr>
        <w:t>1</w:t>
      </w:r>
      <w:r w:rsidRPr="00AE4006">
        <w:rPr>
          <w:sz w:val="20"/>
        </w:rPr>
        <w:t>.</w:t>
      </w:r>
      <w:r>
        <w:rPr>
          <w:sz w:val="20"/>
        </w:rPr>
        <w:t>1</w:t>
      </w:r>
      <w:r w:rsidRPr="00AE4006">
        <w:rPr>
          <w:sz w:val="20"/>
        </w:rPr>
        <w:tab/>
      </w:r>
      <w:r w:rsidRPr="00AE4006">
        <w:rPr>
          <w:b w:val="0"/>
          <w:color w:val="auto"/>
          <w:sz w:val="20"/>
        </w:rPr>
        <w:t>Se SIM</w:t>
      </w:r>
      <w:r w:rsidRPr="00AE4006">
        <w:rPr>
          <w:b w:val="0"/>
          <w:sz w:val="20"/>
        </w:rPr>
        <w:t xml:space="preserve"> </w:t>
      </w:r>
      <w:r w:rsidRPr="00AE4006">
        <w:rPr>
          <w:b w:val="0"/>
          <w:color w:val="auto"/>
          <w:sz w:val="20"/>
        </w:rPr>
        <w:t>para a</w:t>
      </w:r>
      <w:r w:rsidR="0071637C">
        <w:rPr>
          <w:b w:val="0"/>
          <w:color w:val="auto"/>
          <w:sz w:val="20"/>
        </w:rPr>
        <w:t xml:space="preserve"> </w:t>
      </w:r>
      <w:r w:rsidRPr="00AE4006">
        <w:rPr>
          <w:b w:val="0"/>
          <w:color w:val="auto"/>
          <w:sz w:val="20"/>
        </w:rPr>
        <w:t>alternativa (</w:t>
      </w:r>
      <w:r>
        <w:rPr>
          <w:b w:val="0"/>
          <w:color w:val="auto"/>
          <w:sz w:val="20"/>
        </w:rPr>
        <w:t>a</w:t>
      </w:r>
      <w:r w:rsidR="00074DFA" w:rsidRPr="00C946DE">
        <w:rPr>
          <w:b w:val="0"/>
          <w:color w:val="auto"/>
          <w:sz w:val="20"/>
        </w:rPr>
        <w:t>)</w:t>
      </w:r>
      <w:r w:rsidR="00074DFA" w:rsidRPr="00C946DE">
        <w:rPr>
          <w:b w:val="0"/>
          <w:sz w:val="20"/>
        </w:rPr>
        <w:t xml:space="preserve"> </w:t>
      </w:r>
      <w:r w:rsidR="00074DFA" w:rsidRPr="00C946DE">
        <w:rPr>
          <w:b w:val="0"/>
          <w:color w:val="auto"/>
          <w:sz w:val="20"/>
        </w:rPr>
        <w:t>da</w:t>
      </w:r>
      <w:r w:rsidR="00074DFA" w:rsidRPr="00C946DE">
        <w:rPr>
          <w:b w:val="0"/>
          <w:sz w:val="20"/>
        </w:rPr>
        <w:t xml:space="preserve"> PERGUNTA </w:t>
      </w:r>
      <w:r w:rsidR="00C7373D">
        <w:rPr>
          <w:b w:val="0"/>
          <w:sz w:val="20"/>
        </w:rPr>
        <w:t>1</w:t>
      </w:r>
      <w:r w:rsidR="00074DFA" w:rsidRPr="00C946DE">
        <w:rPr>
          <w:b w:val="0"/>
          <w:color w:val="auto"/>
          <w:sz w:val="20"/>
        </w:rPr>
        <w:t>, a instituição divulga informações sobre</w:t>
      </w:r>
      <w:r w:rsidR="00074DFA">
        <w:rPr>
          <w:b w:val="0"/>
          <w:color w:val="auto"/>
          <w:sz w:val="20"/>
        </w:rPr>
        <w:t>:</w:t>
      </w:r>
    </w:p>
    <w:p w14:paraId="0FEBFBDD" w14:textId="77777777" w:rsidR="001D3189" w:rsidRDefault="00B81851" w:rsidP="00890AFC">
      <w:pPr>
        <w:pStyle w:val="ProtocoloAMB"/>
        <w:ind w:left="1134"/>
      </w:pPr>
      <w:r>
        <w:t xml:space="preserve">(P) Devem ser considerados documentos oficiais, e de acesso público, emitidos pela </w:t>
      </w:r>
      <w:r w:rsidR="00FC31B7">
        <w:t xml:space="preserve">instituição e/ou seus clientes </w:t>
      </w:r>
      <w:r>
        <w:t xml:space="preserve">que apresentem informações relativas aos temas solicitados nos itens a seguir. </w:t>
      </w:r>
    </w:p>
    <w:p w14:paraId="6B29FD03" w14:textId="77777777" w:rsidR="002976AB" w:rsidRPr="00764FDD" w:rsidRDefault="002976AB" w:rsidP="00764FDD">
      <w:pPr>
        <w:pStyle w:val="StyleEstiloDocumentacaoCinzaesquerda175cmBold"/>
        <w:pBdr>
          <w:left w:val="single" w:sz="4" w:space="1" w:color="F3F3F3"/>
        </w:pBdr>
        <w:ind w:left="1134"/>
      </w:pPr>
      <w:r w:rsidRPr="00C521FF">
        <w:t>(GRI Standards)</w:t>
      </w:r>
      <w:r w:rsidRPr="00F010E9">
        <w:t xml:space="preserve"> </w:t>
      </w:r>
      <w:r>
        <w:t>102-13</w:t>
      </w:r>
    </w:p>
    <w:p w14:paraId="44DC50FA" w14:textId="77777777" w:rsidR="00D6485C" w:rsidRDefault="00DD4CC0" w:rsidP="003001E2">
      <w:pPr>
        <w:pStyle w:val="Alternativas4"/>
        <w:spacing w:before="0"/>
        <w:ind w:left="1814"/>
        <w:rPr>
          <w:rFonts w:eastAsia="Times New Roman" w:cs="Verdana"/>
        </w:rPr>
      </w:pPr>
      <w:r w:rsidRPr="004D0C56">
        <w:rPr>
          <w:rFonts w:ascii="Wingdings 2" w:hAnsi="Wingdings 2"/>
          <w:color w:val="C0C0C0"/>
          <w:sz w:val="28"/>
        </w:rPr>
        <w:t></w:t>
      </w:r>
      <w:r w:rsidR="00D6485C">
        <w:rPr>
          <w:color w:val="C0C0C0"/>
          <w:sz w:val="28"/>
        </w:rPr>
        <w:t xml:space="preserve"> </w:t>
      </w:r>
      <w:r w:rsidR="00D6485C">
        <w:rPr>
          <w:rFonts w:eastAsia="Times New Roman" w:cs="Verdana"/>
          <w:color w:val="0F243E"/>
        </w:rPr>
        <w:t xml:space="preserve">a) </w:t>
      </w:r>
      <w:r w:rsidR="00D6485C">
        <w:t>Categoria (classificação de risco) de projetos aprovados</w:t>
      </w:r>
    </w:p>
    <w:p w14:paraId="531B6E72" w14:textId="77777777" w:rsidR="00D6485C" w:rsidRDefault="00DD4CC0" w:rsidP="003001E2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D6485C">
        <w:rPr>
          <w:color w:val="C0C0C0"/>
          <w:sz w:val="28"/>
        </w:rPr>
        <w:t xml:space="preserve"> </w:t>
      </w:r>
      <w:r w:rsidR="00D6485C">
        <w:rPr>
          <w:rFonts w:eastAsia="Times New Roman" w:cs="Verdana"/>
          <w:color w:val="0F243E"/>
        </w:rPr>
        <w:t xml:space="preserve">b) </w:t>
      </w:r>
      <w:r w:rsidR="00D6485C">
        <w:t xml:space="preserve">Número de projetos </w:t>
      </w:r>
      <w:r w:rsidR="00FC31B7">
        <w:t>avaliados</w:t>
      </w:r>
      <w:r w:rsidR="00D6485C">
        <w:t xml:space="preserve"> por setor e região</w:t>
      </w:r>
    </w:p>
    <w:p w14:paraId="5E68ED45" w14:textId="77777777" w:rsidR="00D6485C" w:rsidRDefault="00DD4CC0" w:rsidP="003001E2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D6485C">
        <w:rPr>
          <w:color w:val="C0C0C0"/>
          <w:sz w:val="28"/>
        </w:rPr>
        <w:t xml:space="preserve"> </w:t>
      </w:r>
      <w:r w:rsidR="00D6485C">
        <w:rPr>
          <w:rFonts w:eastAsia="Times New Roman" w:cs="Verdana"/>
          <w:color w:val="0F243E"/>
        </w:rPr>
        <w:t xml:space="preserve">c) </w:t>
      </w:r>
      <w:r w:rsidR="00D6485C">
        <w:t>Número de projetos rejeitados</w:t>
      </w:r>
    </w:p>
    <w:p w14:paraId="7A635272" w14:textId="77777777" w:rsidR="00D6485C" w:rsidRDefault="00DD4CC0" w:rsidP="003001E2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D6485C">
        <w:rPr>
          <w:color w:val="C0C0C0"/>
          <w:sz w:val="28"/>
        </w:rPr>
        <w:t xml:space="preserve"> </w:t>
      </w:r>
      <w:r w:rsidR="00D6485C">
        <w:rPr>
          <w:rFonts w:eastAsia="Times New Roman" w:cs="Verdana"/>
          <w:color w:val="0F243E"/>
        </w:rPr>
        <w:t xml:space="preserve">d) </w:t>
      </w:r>
      <w:r w:rsidR="00D6485C" w:rsidRPr="001730E8">
        <w:t>Casos emblemáticos que demonstram metodologia da aplicação dos PE</w:t>
      </w:r>
    </w:p>
    <w:p w14:paraId="4F5ECC36" w14:textId="77777777" w:rsidR="00D6485C" w:rsidRDefault="00F562A9" w:rsidP="00261872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>
        <w:rPr>
          <w:color w:val="C0C0C0"/>
          <w:sz w:val="28"/>
        </w:rPr>
        <w:t xml:space="preserve"> </w:t>
      </w:r>
      <w:r w:rsidRPr="00261872">
        <w:rPr>
          <w:color w:val="0F243E"/>
        </w:rPr>
        <w:t xml:space="preserve">e) </w:t>
      </w:r>
      <w:r w:rsidR="00D6485C">
        <w:t>N</w:t>
      </w:r>
      <w:r w:rsidR="00AE4006">
        <w:t xml:space="preserve">enhuma das </w:t>
      </w:r>
      <w:r w:rsidR="007D28BE">
        <w:t>anteriores</w:t>
      </w:r>
    </w:p>
    <w:p w14:paraId="02CD0392" w14:textId="77777777" w:rsidR="001D3189" w:rsidRDefault="00BA69F7" w:rsidP="00D6485C">
      <w:pPr>
        <w:pStyle w:val="DocumentacaoAMB"/>
        <w:ind w:left="1134"/>
      </w:pPr>
      <w:r w:rsidRPr="00DB451A">
        <w:t>(D) Relatório e/ou endereço eletrônico de onde</w:t>
      </w:r>
      <w:r>
        <w:t xml:space="preserve"> se encontra a informação solicitada.</w:t>
      </w:r>
      <w:r w:rsidR="00530361">
        <w:t xml:space="preserve"> </w:t>
      </w:r>
    </w:p>
    <w:p w14:paraId="62BFE52C" w14:textId="624D3BD6" w:rsidR="00530361" w:rsidRPr="00AE4006" w:rsidRDefault="00530361" w:rsidP="00C63095">
      <w:pPr>
        <w:pStyle w:val="QuestaoEF2"/>
        <w:jc w:val="both"/>
        <w:rPr>
          <w:b w:val="0"/>
          <w:color w:val="auto"/>
          <w:sz w:val="20"/>
        </w:rPr>
      </w:pPr>
      <w:r w:rsidRPr="00AE4006">
        <w:rPr>
          <w:sz w:val="20"/>
        </w:rPr>
        <w:lastRenderedPageBreak/>
        <w:t xml:space="preserve">AMB-IF </w:t>
      </w:r>
      <w:r w:rsidR="001845AA">
        <w:rPr>
          <w:sz w:val="20"/>
        </w:rPr>
        <w:t>1</w:t>
      </w:r>
      <w:r w:rsidRPr="00AE4006">
        <w:rPr>
          <w:sz w:val="20"/>
        </w:rPr>
        <w:t>.</w:t>
      </w:r>
      <w:r w:rsidR="009649FD">
        <w:rPr>
          <w:sz w:val="20"/>
        </w:rPr>
        <w:t>2</w:t>
      </w:r>
      <w:r w:rsidRPr="00AE4006">
        <w:rPr>
          <w:sz w:val="20"/>
        </w:rPr>
        <w:tab/>
      </w:r>
      <w:r w:rsidRPr="00AE4006">
        <w:rPr>
          <w:b w:val="0"/>
          <w:color w:val="auto"/>
          <w:sz w:val="20"/>
        </w:rPr>
        <w:t>Se SIM</w:t>
      </w:r>
      <w:r w:rsidRPr="00AE4006">
        <w:rPr>
          <w:b w:val="0"/>
          <w:sz w:val="20"/>
        </w:rPr>
        <w:t xml:space="preserve"> </w:t>
      </w:r>
      <w:r w:rsidRPr="00AE4006">
        <w:rPr>
          <w:b w:val="0"/>
          <w:color w:val="auto"/>
          <w:sz w:val="20"/>
        </w:rPr>
        <w:t>para a</w:t>
      </w:r>
      <w:r w:rsidRPr="00AE4006">
        <w:rPr>
          <w:sz w:val="20"/>
        </w:rPr>
        <w:t xml:space="preserve"> </w:t>
      </w:r>
      <w:r w:rsidRPr="00AE4006">
        <w:rPr>
          <w:b w:val="0"/>
          <w:color w:val="auto"/>
          <w:sz w:val="20"/>
        </w:rPr>
        <w:t xml:space="preserve">alternativa </w:t>
      </w:r>
      <w:r w:rsidR="00563B31">
        <w:rPr>
          <w:b w:val="0"/>
          <w:color w:val="auto"/>
          <w:sz w:val="20"/>
        </w:rPr>
        <w:t xml:space="preserve">(b) </w:t>
      </w:r>
      <w:r w:rsidRPr="00AE4006">
        <w:rPr>
          <w:b w:val="0"/>
          <w:color w:val="auto"/>
          <w:sz w:val="20"/>
        </w:rPr>
        <w:t>da</w:t>
      </w:r>
      <w:r w:rsidRPr="00AE4006">
        <w:rPr>
          <w:b w:val="0"/>
          <w:sz w:val="20"/>
        </w:rPr>
        <w:t xml:space="preserve"> PERGUNTA </w:t>
      </w:r>
      <w:r w:rsidR="00C7373D">
        <w:rPr>
          <w:b w:val="0"/>
          <w:sz w:val="20"/>
        </w:rPr>
        <w:t>1</w:t>
      </w:r>
      <w:r w:rsidRPr="00AE4006">
        <w:rPr>
          <w:b w:val="0"/>
          <w:color w:val="auto"/>
          <w:sz w:val="20"/>
        </w:rPr>
        <w:t xml:space="preserve">, a instituição divulga </w:t>
      </w:r>
      <w:r w:rsidR="00C03EA1">
        <w:rPr>
          <w:b w:val="0"/>
          <w:color w:val="auto"/>
          <w:sz w:val="20"/>
        </w:rPr>
        <w:t xml:space="preserve">na íntegra </w:t>
      </w:r>
      <w:r w:rsidR="004646BA">
        <w:rPr>
          <w:b w:val="0"/>
          <w:color w:val="auto"/>
          <w:sz w:val="20"/>
        </w:rPr>
        <w:t>os</w:t>
      </w:r>
      <w:r w:rsidR="004646BA" w:rsidRPr="00AE4006">
        <w:rPr>
          <w:b w:val="0"/>
          <w:color w:val="auto"/>
          <w:sz w:val="20"/>
        </w:rPr>
        <w:t xml:space="preserve"> </w:t>
      </w:r>
      <w:r w:rsidRPr="00AE4006">
        <w:rPr>
          <w:b w:val="0"/>
          <w:color w:val="auto"/>
          <w:sz w:val="20"/>
        </w:rPr>
        <w:t xml:space="preserve">resultados </w:t>
      </w:r>
      <w:r w:rsidR="00DC6FF5">
        <w:rPr>
          <w:b w:val="0"/>
          <w:color w:val="auto"/>
          <w:sz w:val="20"/>
        </w:rPr>
        <w:t>d</w:t>
      </w:r>
      <w:r w:rsidRPr="00AE4006">
        <w:rPr>
          <w:b w:val="0"/>
          <w:color w:val="auto"/>
          <w:sz w:val="20"/>
        </w:rPr>
        <w:t xml:space="preserve">a implementação do </w:t>
      </w:r>
      <w:r w:rsidRPr="00AE4006">
        <w:rPr>
          <w:color w:val="0000FF"/>
          <w:sz w:val="18"/>
          <w:szCs w:val="20"/>
        </w:rPr>
        <w:t>PRI</w:t>
      </w:r>
      <w:r w:rsidR="009649FD" w:rsidRPr="00261872">
        <w:rPr>
          <w:color w:val="0000FF"/>
          <w:sz w:val="18"/>
        </w:rPr>
        <w:t xml:space="preserve"> </w:t>
      </w:r>
      <w:r w:rsidRPr="00AE4006">
        <w:rPr>
          <w:b w:val="0"/>
          <w:color w:val="auto"/>
          <w:sz w:val="20"/>
        </w:rPr>
        <w:t>conforme o questionário anual de avaliação do mesmo?</w:t>
      </w:r>
    </w:p>
    <w:p w14:paraId="44684246" w14:textId="6E07C838" w:rsidR="00530361" w:rsidRDefault="00530361" w:rsidP="00AD5CD8">
      <w:pPr>
        <w:pStyle w:val="ProtocoloAMB"/>
        <w:spacing w:before="0" w:after="0"/>
        <w:ind w:left="1134"/>
      </w:pPr>
      <w:r>
        <w:t xml:space="preserve">(P) </w:t>
      </w:r>
      <w:r w:rsidR="009649FD">
        <w:t xml:space="preserve">A </w:t>
      </w:r>
      <w:r w:rsidR="00397111">
        <w:t>divulgação anual quanto ao progresso na implementação dos princípios é obrigatória por parte dos signatários do PRI.</w:t>
      </w:r>
      <w:r w:rsidR="00C7373D">
        <w:t xml:space="preserve"> As questões são divididas em três categorias:</w:t>
      </w:r>
      <w:r w:rsidR="00C63095">
        <w:t xml:space="preserve"> (1) </w:t>
      </w:r>
      <w:r w:rsidR="00C7373D">
        <w:t>obrigatórias</w:t>
      </w:r>
      <w:r w:rsidR="00C63095">
        <w:t xml:space="preserve">, (2) </w:t>
      </w:r>
      <w:r w:rsidR="00757F09">
        <w:t>obrigatórias para responder e</w:t>
      </w:r>
      <w:r w:rsidR="00C7373D">
        <w:t xml:space="preserve"> com divulgação voluntária</w:t>
      </w:r>
      <w:r w:rsidR="00C63095">
        <w:t xml:space="preserve"> e (3) </w:t>
      </w:r>
      <w:r w:rsidR="00980F34">
        <w:t>voluntárias</w:t>
      </w:r>
      <w:r w:rsidR="00C63095">
        <w:t>.</w:t>
      </w:r>
    </w:p>
    <w:p w14:paraId="6EC35337" w14:textId="496D9B61" w:rsidR="00530361" w:rsidRDefault="00CF247F" w:rsidP="003001E2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>
        <w:rPr>
          <w:color w:val="C0C0C0"/>
          <w:sz w:val="28"/>
        </w:rPr>
        <w:t xml:space="preserve"> </w:t>
      </w:r>
      <w:r>
        <w:rPr>
          <w:rFonts w:eastAsia="Times New Roman" w:cs="Verdana"/>
          <w:color w:val="0F243E"/>
        </w:rPr>
        <w:t xml:space="preserve">a) </w:t>
      </w:r>
      <w:r w:rsidR="00530361">
        <w:t>Sim</w:t>
      </w:r>
      <w:r w:rsidR="00A82529">
        <w:t xml:space="preserve">, somente as questões </w:t>
      </w:r>
      <w:r w:rsidR="0016331F">
        <w:t>obrigatórias</w:t>
      </w:r>
    </w:p>
    <w:p w14:paraId="565C5260" w14:textId="736DB333" w:rsidR="00A82529" w:rsidRDefault="00CF247F" w:rsidP="00CF247F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>
        <w:rPr>
          <w:color w:val="C0C0C0"/>
          <w:sz w:val="28"/>
        </w:rPr>
        <w:t xml:space="preserve"> </w:t>
      </w:r>
      <w:r>
        <w:rPr>
          <w:rFonts w:eastAsia="Times New Roman" w:cs="Verdana"/>
          <w:color w:val="0F243E"/>
        </w:rPr>
        <w:t>b)</w:t>
      </w:r>
      <w:r w:rsidR="00A82529">
        <w:rPr>
          <w:rFonts w:eastAsia="Times New Roman" w:cs="Verdana"/>
          <w:color w:val="0F243E"/>
        </w:rPr>
        <w:t xml:space="preserve"> </w:t>
      </w:r>
      <w:r w:rsidR="00A82529" w:rsidRPr="007D4614">
        <w:t xml:space="preserve">Sim, as questões </w:t>
      </w:r>
      <w:r w:rsidR="0016331F" w:rsidRPr="007D4614">
        <w:t>obrigatórias</w:t>
      </w:r>
      <w:r w:rsidR="00A82529" w:rsidRPr="007D4614">
        <w:t xml:space="preserve"> e as </w:t>
      </w:r>
      <w:r w:rsidR="0016331F" w:rsidRPr="007D4614">
        <w:t xml:space="preserve">questões obrigatórias </w:t>
      </w:r>
      <w:r w:rsidR="00300D44" w:rsidRPr="007D4614">
        <w:t xml:space="preserve">para responder </w:t>
      </w:r>
      <w:r w:rsidR="0016331F" w:rsidRPr="007D4614">
        <w:t>com divulgação voluntária</w:t>
      </w:r>
    </w:p>
    <w:p w14:paraId="2ED10E35" w14:textId="60CE55EF" w:rsidR="00A82529" w:rsidRDefault="00210550" w:rsidP="00A82529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7D4614" w:rsidRPr="00CF247F">
        <w:rPr>
          <w:color w:val="C0C0C0"/>
          <w:sz w:val="28"/>
        </w:rPr>
        <w:t xml:space="preserve"> </w:t>
      </w:r>
      <w:r w:rsidR="007D4614">
        <w:rPr>
          <w:rFonts w:eastAsia="Times New Roman" w:cs="Verdana"/>
          <w:color w:val="0F243E"/>
        </w:rPr>
        <w:t>c</w:t>
      </w:r>
      <w:r w:rsidR="00A82529">
        <w:rPr>
          <w:rFonts w:eastAsia="Times New Roman" w:cs="Verdana"/>
          <w:color w:val="0F243E"/>
        </w:rPr>
        <w:t xml:space="preserve">) </w:t>
      </w:r>
      <w:r w:rsidR="00A82529">
        <w:t>Sim, todas as questões</w:t>
      </w:r>
      <w:r w:rsidR="0016331F">
        <w:t xml:space="preserve"> (obrigatórias e voluntárias)</w:t>
      </w:r>
    </w:p>
    <w:p w14:paraId="251ADF39" w14:textId="77777777" w:rsidR="00BF17C5" w:rsidRDefault="00210550" w:rsidP="007D28BE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Pr="00CF247F">
        <w:rPr>
          <w:color w:val="C0C0C0"/>
          <w:sz w:val="28"/>
        </w:rPr>
        <w:t xml:space="preserve"> </w:t>
      </w:r>
      <w:r w:rsidR="004A5A60">
        <w:rPr>
          <w:rFonts w:eastAsia="Times New Roman" w:cs="Verdana"/>
          <w:color w:val="0F243E"/>
        </w:rPr>
        <w:t>d</w:t>
      </w:r>
      <w:r w:rsidR="00530361">
        <w:rPr>
          <w:rFonts w:eastAsia="Times New Roman" w:cs="Verdana"/>
          <w:color w:val="0F243E"/>
        </w:rPr>
        <w:t xml:space="preserve">) </w:t>
      </w:r>
      <w:r w:rsidR="00530361">
        <w:t>Não</w:t>
      </w:r>
    </w:p>
    <w:p w14:paraId="12F24AA0" w14:textId="77777777" w:rsidR="00ED244A" w:rsidRDefault="00F562A9" w:rsidP="0084410B">
      <w:pPr>
        <w:pStyle w:val="DocumentacaoAMB"/>
        <w:ind w:left="1134"/>
      </w:pPr>
      <w:r w:rsidRPr="00DB451A">
        <w:t xml:space="preserve">(D) </w:t>
      </w:r>
      <w:r w:rsidRPr="00C5496A">
        <w:t xml:space="preserve">Relatório e/ou endereço eletrônico de onde se encontra a informação solicitada. </w:t>
      </w:r>
    </w:p>
    <w:p w14:paraId="6AC3899A" w14:textId="22E016E9" w:rsidR="005545CA" w:rsidRPr="00904293" w:rsidRDefault="005545CA" w:rsidP="00932687">
      <w:pPr>
        <w:pStyle w:val="QuestaoAIF1"/>
        <w:ind w:left="1361" w:hanging="1361"/>
      </w:pPr>
      <w:bookmarkStart w:id="25" w:name="_Toc261962604"/>
      <w:r w:rsidRPr="00904293">
        <w:t xml:space="preserve">A instituição possui uma </w:t>
      </w:r>
      <w:r w:rsidRPr="00932687">
        <w:rPr>
          <w:rFonts w:eastAsia="Corbel" w:cs="Times New Roman"/>
          <w:b/>
          <w:color w:val="0000FF"/>
          <w:szCs w:val="24"/>
          <w:lang w:eastAsia="en-US"/>
        </w:rPr>
        <w:t>política de avaliação de crédito</w:t>
      </w:r>
      <w:r w:rsidR="004646BA">
        <w:rPr>
          <w:rFonts w:eastAsia="Corbel" w:cs="Times New Roman"/>
          <w:b/>
          <w:color w:val="0000FF"/>
          <w:szCs w:val="24"/>
          <w:lang w:eastAsia="en-US"/>
        </w:rPr>
        <w:t xml:space="preserve"> com critérios socioambientais</w:t>
      </w:r>
      <w:r w:rsidRPr="00904293">
        <w:t>?</w:t>
      </w:r>
    </w:p>
    <w:p w14:paraId="4F4B7A5A" w14:textId="0D673B44" w:rsidR="00906A88" w:rsidRDefault="00646DF3" w:rsidP="00646DF3">
      <w:pPr>
        <w:pStyle w:val="ProtocoloAMB"/>
        <w:pBdr>
          <w:left w:val="single" w:sz="4" w:space="6" w:color="DDF2AE"/>
        </w:pBdr>
        <w:ind w:left="1134"/>
      </w:pPr>
      <w:r>
        <w:t>(P) A</w:t>
      </w:r>
      <w:r w:rsidRPr="00A042FD">
        <w:t xml:space="preserve"> avaliação de riscos socioambientais deve gerar </w:t>
      </w:r>
      <w:r>
        <w:t>EXCLUSÕES</w:t>
      </w:r>
      <w:r w:rsidRPr="00A042FD">
        <w:t xml:space="preserve"> e</w:t>
      </w:r>
      <w:r>
        <w:t>/</w:t>
      </w:r>
      <w:r w:rsidRPr="00A042FD">
        <w:t>ou CONDICIONAN</w:t>
      </w:r>
      <w:r>
        <w:t>TES à concessão de crédito</w:t>
      </w:r>
      <w:r w:rsidRPr="00A042FD">
        <w:t xml:space="preserve"> </w:t>
      </w:r>
      <w:r w:rsidR="00330959">
        <w:t>caso o cliente</w:t>
      </w:r>
      <w:r w:rsidR="00757F09">
        <w:t xml:space="preserve"> </w:t>
      </w:r>
      <w:r w:rsidR="00906A88">
        <w:t>analisado</w:t>
      </w:r>
      <w:r w:rsidRPr="00A042FD">
        <w:t xml:space="preserve"> não se enquadre nos parâmetros definidos pela instituição financeira</w:t>
      </w:r>
      <w:r w:rsidR="004646BA">
        <w:t xml:space="preserve">, </w:t>
      </w:r>
      <w:r w:rsidR="00375222">
        <w:t>uma vez</w:t>
      </w:r>
      <w:r w:rsidR="004646BA">
        <w:t xml:space="preserve"> que essa situação amplia os riscos financeiros aos quais está exposto o credor</w:t>
      </w:r>
      <w:r w:rsidRPr="00A042FD">
        <w:t xml:space="preserve">. Por este motivo, nesta pergunta não devem ser consideradas adesões voluntárias (como </w:t>
      </w:r>
      <w:r>
        <w:t>p</w:t>
      </w:r>
      <w:r w:rsidRPr="00A042FD">
        <w:t>rotocolo</w:t>
      </w:r>
      <w:r>
        <w:t>s</w:t>
      </w:r>
      <w:r w:rsidRPr="00A042FD">
        <w:t xml:space="preserve"> </w:t>
      </w:r>
      <w:r>
        <w:t xml:space="preserve">de intenções, </w:t>
      </w:r>
      <w:r w:rsidRPr="00A042FD">
        <w:t>Declaração da UNEP-FI, Pacto Global, PRI</w:t>
      </w:r>
      <w:r w:rsidR="004646BA">
        <w:t>,</w:t>
      </w:r>
      <w:r w:rsidRPr="00A042FD">
        <w:t xml:space="preserve"> etc</w:t>
      </w:r>
      <w:r>
        <w:t>.</w:t>
      </w:r>
      <w:r w:rsidRPr="00A042FD">
        <w:t xml:space="preserve">). </w:t>
      </w:r>
      <w:r w:rsidR="00330959" w:rsidRPr="00A042FD">
        <w:rPr>
          <w:bCs/>
        </w:rPr>
        <w:t xml:space="preserve">Entende-se por </w:t>
      </w:r>
      <w:r w:rsidR="00330959">
        <w:rPr>
          <w:bCs/>
        </w:rPr>
        <w:t>exc</w:t>
      </w:r>
      <w:r w:rsidR="00330959" w:rsidRPr="00A042FD">
        <w:rPr>
          <w:bCs/>
        </w:rPr>
        <w:t>lusões</w:t>
      </w:r>
      <w:r w:rsidR="00330959">
        <w:rPr>
          <w:bCs/>
        </w:rPr>
        <w:t xml:space="preserve"> o não financiamento de </w:t>
      </w:r>
      <w:r w:rsidR="00330959" w:rsidRPr="00A042FD">
        <w:rPr>
          <w:bCs/>
        </w:rPr>
        <w:t>determinados setores</w:t>
      </w:r>
      <w:r w:rsidR="00330959">
        <w:rPr>
          <w:bCs/>
        </w:rPr>
        <w:t xml:space="preserve"> ou atividades</w:t>
      </w:r>
      <w:r w:rsidR="00330959" w:rsidRPr="00A042FD">
        <w:rPr>
          <w:bCs/>
        </w:rPr>
        <w:t>.</w:t>
      </w:r>
      <w:r w:rsidR="00330959">
        <w:rPr>
          <w:bCs/>
        </w:rPr>
        <w:t xml:space="preserve"> </w:t>
      </w:r>
      <w:r w:rsidRPr="00A042FD">
        <w:t xml:space="preserve">Entende-se por condicionantes critérios específicos </w:t>
      </w:r>
      <w:r>
        <w:t xml:space="preserve">no contrato </w:t>
      </w:r>
      <w:r w:rsidRPr="00A042FD">
        <w:t>que devem ser atendidos pelo cliente</w:t>
      </w:r>
      <w:r w:rsidR="004646BA">
        <w:t>, tomador do crédito</w:t>
      </w:r>
      <w:r>
        <w:t>.</w:t>
      </w:r>
      <w:r w:rsidRPr="00A042FD">
        <w:t xml:space="preserve"> </w:t>
      </w:r>
    </w:p>
    <w:p w14:paraId="1C77D08E" w14:textId="430A014C" w:rsidR="00EC5804" w:rsidRDefault="00906A88" w:rsidP="00646DF3">
      <w:pPr>
        <w:pStyle w:val="ProtocoloAMB"/>
        <w:pBdr>
          <w:left w:val="single" w:sz="4" w:space="6" w:color="DDF2AE"/>
        </w:pBdr>
        <w:ind w:left="1134"/>
      </w:pPr>
      <w:r>
        <w:t>Considerar também nesta pergunta</w:t>
      </w:r>
      <w:r w:rsidR="00646DF3">
        <w:t xml:space="preserve"> repasses entre instituições financeiras</w:t>
      </w:r>
      <w:r w:rsidR="00F46F15">
        <w:t>. Por participação de múltiplas partes interessadas, entende-se a participação das principais partes interessadas da instituição, além de clientes e público interno</w:t>
      </w:r>
      <w:r w:rsidR="00646DF3">
        <w:t>.</w:t>
      </w:r>
    </w:p>
    <w:p w14:paraId="3148E5E1" w14:textId="6F7F07CA" w:rsidR="00646DF3" w:rsidRDefault="00757F09" w:rsidP="00646DF3">
      <w:pPr>
        <w:pStyle w:val="ProtocoloAMB"/>
        <w:pBdr>
          <w:left w:val="single" w:sz="4" w:space="6" w:color="DDF2AE"/>
        </w:pBdr>
        <w:ind w:left="1134"/>
        <w:rPr>
          <w:bCs/>
        </w:rPr>
      </w:pPr>
      <w:r>
        <w:t>A</w:t>
      </w:r>
      <w:r w:rsidR="00646DF3">
        <w:t>ssinalar a alternativa “N</w:t>
      </w:r>
      <w:r w:rsidR="00646DF3" w:rsidRPr="00164EFD">
        <w:t>ão se aplica</w:t>
      </w:r>
      <w:r w:rsidR="00646DF3">
        <w:t>”</w:t>
      </w:r>
      <w:r w:rsidR="00646DF3" w:rsidRPr="00164EFD">
        <w:t xml:space="preserve"> caso a instituição não atue neste ramo de negócio</w:t>
      </w:r>
      <w:r w:rsidR="00646DF3">
        <w:t>.</w:t>
      </w:r>
    </w:p>
    <w:p w14:paraId="54978625" w14:textId="7BC00F4C" w:rsidR="00646DF3" w:rsidRDefault="00646DF3" w:rsidP="00646DF3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>
        <w:rPr>
          <w:color w:val="C0C0C0"/>
          <w:sz w:val="28"/>
        </w:rPr>
        <w:t xml:space="preserve"> </w:t>
      </w:r>
      <w:r>
        <w:rPr>
          <w:rFonts w:eastAsia="Times New Roman" w:cs="Verdana"/>
          <w:color w:val="0F243E"/>
        </w:rPr>
        <w:t xml:space="preserve">a) </w:t>
      </w:r>
      <w:r>
        <w:t>Sim</w:t>
      </w:r>
    </w:p>
    <w:p w14:paraId="54020AE3" w14:textId="0161FC01" w:rsidR="00646DF3" w:rsidRDefault="00646DF3" w:rsidP="00646DF3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>
        <w:rPr>
          <w:color w:val="C0C0C0"/>
          <w:sz w:val="28"/>
        </w:rPr>
        <w:t xml:space="preserve"> </w:t>
      </w:r>
      <w:r w:rsidR="00F46F15">
        <w:rPr>
          <w:rFonts w:eastAsia="Times New Roman" w:cs="Verdana"/>
          <w:color w:val="0F243E"/>
        </w:rPr>
        <w:t>b</w:t>
      </w:r>
      <w:r>
        <w:rPr>
          <w:rFonts w:eastAsia="Times New Roman" w:cs="Verdana"/>
          <w:color w:val="0F243E"/>
        </w:rPr>
        <w:t xml:space="preserve">) </w:t>
      </w:r>
      <w:r>
        <w:t>Não</w:t>
      </w:r>
    </w:p>
    <w:p w14:paraId="6D68914F" w14:textId="0F72F951" w:rsidR="00646DF3" w:rsidRDefault="00646DF3" w:rsidP="00646DF3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>
        <w:rPr>
          <w:color w:val="C0C0C0"/>
          <w:sz w:val="28"/>
        </w:rPr>
        <w:t xml:space="preserve"> </w:t>
      </w:r>
      <w:r w:rsidR="00F46F15">
        <w:rPr>
          <w:rFonts w:eastAsia="Times New Roman" w:cs="Verdana"/>
          <w:color w:val="0F243E"/>
        </w:rPr>
        <w:t>c</w:t>
      </w:r>
      <w:r>
        <w:rPr>
          <w:rFonts w:eastAsia="Times New Roman" w:cs="Verdana"/>
          <w:color w:val="0F243E"/>
        </w:rPr>
        <w:t xml:space="preserve">) </w:t>
      </w:r>
      <w:r>
        <w:t>Não se aplica</w:t>
      </w:r>
    </w:p>
    <w:p w14:paraId="65EFA3AE" w14:textId="767F0CE1" w:rsidR="00E61DD4" w:rsidRPr="00C946DE" w:rsidRDefault="00E61DD4" w:rsidP="00E61DD4">
      <w:pPr>
        <w:pStyle w:val="QuestaoEF2"/>
        <w:jc w:val="both"/>
        <w:rPr>
          <w:sz w:val="20"/>
        </w:rPr>
      </w:pPr>
      <w:r w:rsidRPr="00C946DE">
        <w:rPr>
          <w:sz w:val="20"/>
        </w:rPr>
        <w:t xml:space="preserve">AMB-IF </w:t>
      </w:r>
      <w:r>
        <w:rPr>
          <w:sz w:val="20"/>
        </w:rPr>
        <w:t>2</w:t>
      </w:r>
      <w:r w:rsidRPr="00C946DE">
        <w:rPr>
          <w:sz w:val="20"/>
        </w:rPr>
        <w:t>.</w:t>
      </w:r>
      <w:r>
        <w:rPr>
          <w:sz w:val="20"/>
        </w:rPr>
        <w:t>1</w:t>
      </w:r>
      <w:r>
        <w:rPr>
          <w:b w:val="0"/>
          <w:color w:val="auto"/>
          <w:sz w:val="20"/>
        </w:rPr>
        <w:t xml:space="preserve"> Se SIM para a </w:t>
      </w:r>
      <w:r w:rsidRPr="00932687">
        <w:rPr>
          <w:b w:val="0"/>
          <w:sz w:val="20"/>
        </w:rPr>
        <w:t>PERGUNTA 2</w:t>
      </w:r>
      <w:r>
        <w:rPr>
          <w:b w:val="0"/>
          <w:sz w:val="20"/>
        </w:rPr>
        <w:t xml:space="preserve">, </w:t>
      </w:r>
      <w:r>
        <w:rPr>
          <w:b w:val="0"/>
          <w:color w:val="auto"/>
          <w:sz w:val="20"/>
        </w:rPr>
        <w:t xml:space="preserve">considerando os princípios de proporcionalidade e relevância </w:t>
      </w:r>
      <w:r w:rsidR="007E6766">
        <w:rPr>
          <w:b w:val="0"/>
          <w:color w:val="auto"/>
          <w:sz w:val="20"/>
        </w:rPr>
        <w:t xml:space="preserve">contidos na </w:t>
      </w:r>
      <w:r>
        <w:rPr>
          <w:b w:val="0"/>
          <w:color w:val="auto"/>
          <w:sz w:val="20"/>
        </w:rPr>
        <w:t xml:space="preserve">Resolução CMN Nº 4.327/2014, </w:t>
      </w:r>
      <w:r w:rsidR="006E768D">
        <w:rPr>
          <w:b w:val="0"/>
          <w:color w:val="auto"/>
          <w:sz w:val="20"/>
        </w:rPr>
        <w:t>indique</w:t>
      </w:r>
      <w:r w:rsidR="007E6766">
        <w:rPr>
          <w:b w:val="0"/>
          <w:color w:val="auto"/>
          <w:sz w:val="20"/>
        </w:rPr>
        <w:t xml:space="preserve"> os</w:t>
      </w:r>
      <w:r>
        <w:rPr>
          <w:b w:val="0"/>
          <w:color w:val="auto"/>
          <w:sz w:val="20"/>
        </w:rPr>
        <w:t xml:space="preserve"> procedimento</w:t>
      </w:r>
      <w:r w:rsidR="007E6766">
        <w:rPr>
          <w:b w:val="0"/>
          <w:color w:val="auto"/>
          <w:sz w:val="20"/>
        </w:rPr>
        <w:t>s</w:t>
      </w:r>
      <w:r>
        <w:rPr>
          <w:b w:val="0"/>
          <w:color w:val="auto"/>
          <w:sz w:val="20"/>
        </w:rPr>
        <w:t xml:space="preserve"> adotado</w:t>
      </w:r>
      <w:r w:rsidR="007E6766">
        <w:rPr>
          <w:b w:val="0"/>
          <w:color w:val="auto"/>
          <w:sz w:val="20"/>
        </w:rPr>
        <w:t>s</w:t>
      </w:r>
      <w:r>
        <w:rPr>
          <w:b w:val="0"/>
          <w:color w:val="auto"/>
          <w:sz w:val="20"/>
        </w:rPr>
        <w:t xml:space="preserve"> pela instituição para a </w:t>
      </w:r>
      <w:r w:rsidR="007E6766">
        <w:rPr>
          <w:b w:val="0"/>
          <w:color w:val="auto"/>
          <w:sz w:val="20"/>
        </w:rPr>
        <w:t>elaboração desta</w:t>
      </w:r>
      <w:r>
        <w:rPr>
          <w:b w:val="0"/>
          <w:color w:val="auto"/>
          <w:sz w:val="20"/>
        </w:rPr>
        <w:t xml:space="preserve"> política:</w:t>
      </w:r>
    </w:p>
    <w:p w14:paraId="356743F8" w14:textId="77777777" w:rsidR="00E61DD4" w:rsidRPr="00764FDD" w:rsidRDefault="00E61DD4" w:rsidP="00E61DD4">
      <w:pPr>
        <w:pStyle w:val="StyleEstiloDocumentacaoCinzaesquerda175cmBold"/>
        <w:pBdr>
          <w:left w:val="single" w:sz="4" w:space="1" w:color="F3F3F3"/>
        </w:pBdr>
        <w:ind w:left="1134"/>
      </w:pPr>
      <w:r w:rsidRPr="00764FDD">
        <w:t>(GRI Standards) 102-47, 103-1, 103-2 e 103-3</w:t>
      </w:r>
    </w:p>
    <w:p w14:paraId="55A7614D" w14:textId="2F4F03B7" w:rsidR="00E61DD4" w:rsidRDefault="00E61DD4" w:rsidP="00E61DD4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 xml:space="preserve">a) </w:t>
      </w:r>
      <w:r w:rsidR="007E6766">
        <w:t>Aplica</w:t>
      </w:r>
      <w:r>
        <w:t xml:space="preserve">ção de </w:t>
      </w:r>
      <w:r w:rsidR="00CE7579">
        <w:t xml:space="preserve">análise </w:t>
      </w:r>
      <w:r>
        <w:t>de materialidade</w:t>
      </w:r>
      <w:r w:rsidR="00F46F15">
        <w:t>,</w:t>
      </w:r>
      <w:r>
        <w:t xml:space="preserve"> ou metodologia </w:t>
      </w:r>
      <w:r w:rsidR="007E6766">
        <w:t>equivalente</w:t>
      </w:r>
      <w:r w:rsidR="00F46F15">
        <w:t>,</w:t>
      </w:r>
      <w:r w:rsidR="007E6766">
        <w:t xml:space="preserve"> </w:t>
      </w:r>
      <w:r>
        <w:t>para defini</w:t>
      </w:r>
      <w:r w:rsidR="007E6766">
        <w:t xml:space="preserve">ção dos </w:t>
      </w:r>
      <w:r>
        <w:t>temas</w:t>
      </w:r>
      <w:r w:rsidR="007E6766">
        <w:t xml:space="preserve"> a serem contemplados na política</w:t>
      </w:r>
      <w:r w:rsidR="00F46F15">
        <w:t>, que considerou a participação de múltiplas partes interessadas</w:t>
      </w:r>
    </w:p>
    <w:p w14:paraId="114CA982" w14:textId="3856381E" w:rsidR="00E61DD4" w:rsidRDefault="00E61DD4" w:rsidP="00E61DD4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 xml:space="preserve">b) </w:t>
      </w:r>
      <w:r w:rsidR="007E6766">
        <w:t>A</w:t>
      </w:r>
      <w:r>
        <w:t>prova</w:t>
      </w:r>
      <w:r w:rsidR="007E6766">
        <w:t xml:space="preserve">ção da metodologia, </w:t>
      </w:r>
      <w:r w:rsidR="000E474C">
        <w:t xml:space="preserve">dos </w:t>
      </w:r>
      <w:r w:rsidR="007E6766">
        <w:t xml:space="preserve">temas e </w:t>
      </w:r>
      <w:r w:rsidR="000E474C">
        <w:t xml:space="preserve">da </w:t>
      </w:r>
      <w:r w:rsidR="007E6766">
        <w:t>política</w:t>
      </w:r>
      <w:r>
        <w:t xml:space="preserve"> pela diretoria</w:t>
      </w:r>
    </w:p>
    <w:p w14:paraId="450F8E3C" w14:textId="711C8A6F" w:rsidR="00E61DD4" w:rsidRDefault="00E61DD4" w:rsidP="00E61DD4">
      <w:pPr>
        <w:pStyle w:val="Alternativas4"/>
        <w:spacing w:before="0"/>
        <w:ind w:left="1758" w:hanging="624"/>
      </w:pPr>
      <w:r w:rsidRPr="00901652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c</w:t>
      </w:r>
      <w:r w:rsidRPr="00C5496A">
        <w:t xml:space="preserve">) </w:t>
      </w:r>
      <w:r w:rsidR="007E6766">
        <w:t xml:space="preserve">Aprovação da metodologia, </w:t>
      </w:r>
      <w:r w:rsidR="000E474C">
        <w:t xml:space="preserve">dos </w:t>
      </w:r>
      <w:r w:rsidR="007E6766">
        <w:t xml:space="preserve">temas e </w:t>
      </w:r>
      <w:r w:rsidR="000E474C">
        <w:t xml:space="preserve">da </w:t>
      </w:r>
      <w:r w:rsidR="007E6766">
        <w:t>política</w:t>
      </w:r>
      <w:r>
        <w:t xml:space="preserve"> pelo Conselho de Administração</w:t>
      </w:r>
    </w:p>
    <w:p w14:paraId="00D05B82" w14:textId="0306927F" w:rsidR="00E61DD4" w:rsidRDefault="00E61DD4" w:rsidP="00E61DD4">
      <w:pPr>
        <w:pStyle w:val="Alternativas4"/>
        <w:spacing w:before="0"/>
        <w:ind w:left="1814"/>
      </w:pPr>
      <w:r w:rsidRPr="00901652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d</w:t>
      </w:r>
      <w:r w:rsidRPr="001845AA">
        <w:t xml:space="preserve">) </w:t>
      </w:r>
      <w:r w:rsidRPr="00124BDA">
        <w:t>Divulga</w:t>
      </w:r>
      <w:r w:rsidR="007E6766">
        <w:t>ção</w:t>
      </w:r>
      <w:r w:rsidRPr="00124BDA">
        <w:t xml:space="preserve"> </w:t>
      </w:r>
      <w:r w:rsidR="007537A2">
        <w:t xml:space="preserve">do processo adotado para a elaboração da política e da </w:t>
      </w:r>
      <w:r w:rsidR="007E6766">
        <w:t>metodologia utilizad</w:t>
      </w:r>
      <w:r w:rsidR="007537A2">
        <w:t>a</w:t>
      </w:r>
      <w:r w:rsidR="007E6766">
        <w:t xml:space="preserve"> para definiç</w:t>
      </w:r>
      <w:r w:rsidR="000E474C">
        <w:t>ão dos</w:t>
      </w:r>
      <w:r w:rsidR="007E6766">
        <w:t xml:space="preserve"> temas </w:t>
      </w:r>
      <w:r w:rsidR="007537A2">
        <w:t xml:space="preserve">e critérios </w:t>
      </w:r>
      <w:r w:rsidR="007E6766">
        <w:t>incluídos na política</w:t>
      </w:r>
    </w:p>
    <w:p w14:paraId="6169CDD9" w14:textId="15857198" w:rsidR="001756B0" w:rsidRDefault="001756B0" w:rsidP="001756B0">
      <w:pPr>
        <w:pStyle w:val="Alternativas4"/>
        <w:spacing w:before="0"/>
        <w:ind w:left="1758" w:hanging="624"/>
      </w:pPr>
      <w:r w:rsidRPr="00901652">
        <w:rPr>
          <w:rFonts w:ascii="Wingdings 2" w:hAnsi="Wingdings 2"/>
          <w:color w:val="C0C0C0"/>
          <w:sz w:val="28"/>
        </w:rPr>
        <w:lastRenderedPageBreak/>
        <w:t></w:t>
      </w:r>
      <w:r w:rsidRPr="00CF247F">
        <w:rPr>
          <w:color w:val="C0C0C0"/>
          <w:sz w:val="28"/>
        </w:rPr>
        <w:t xml:space="preserve"> </w:t>
      </w:r>
      <w:r w:rsidR="00FE2A16">
        <w:t>e) Participação ativa e frequente (no mínimo anual) do Conselho de Administração para acompanhamento e aprimoramento do plano de ação para a implementação da política</w:t>
      </w:r>
    </w:p>
    <w:p w14:paraId="330AD726" w14:textId="160D8194" w:rsidR="001756B0" w:rsidRDefault="001756B0" w:rsidP="001756B0">
      <w:pPr>
        <w:pStyle w:val="Alternativas4"/>
        <w:spacing w:before="0"/>
        <w:ind w:left="1758" w:hanging="62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f) Existência de comitê de responsabilidade socioambiental (ou equivalente) vinculado ao Conselho de Administração, composto por pelo menos um membro independente de parte interessada externa à instituição</w:t>
      </w:r>
    </w:p>
    <w:p w14:paraId="5453372F" w14:textId="74038E63" w:rsidR="00E61DD4" w:rsidRDefault="00E61DD4" w:rsidP="00E61DD4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>
        <w:t xml:space="preserve"> </w:t>
      </w:r>
      <w:r w:rsidR="00FE2A16">
        <w:t>g</w:t>
      </w:r>
      <w:r>
        <w:t xml:space="preserve">) Nenhuma das </w:t>
      </w:r>
      <w:r w:rsidR="007E6766">
        <w:t>anteriores</w:t>
      </w:r>
    </w:p>
    <w:p w14:paraId="1778DF51" w14:textId="54A09594" w:rsidR="00E61DD4" w:rsidRPr="002976AB" w:rsidRDefault="00E61DD4" w:rsidP="00E61DD4">
      <w:pPr>
        <w:pStyle w:val="DocumentacaoAMB"/>
        <w:ind w:left="1134"/>
      </w:pPr>
      <w:r>
        <w:t xml:space="preserve">(D) </w:t>
      </w:r>
      <w:r w:rsidR="000E474C" w:rsidRPr="00764FDD">
        <w:t>Document</w:t>
      </w:r>
      <w:r w:rsidR="00D12B3B">
        <w:t>ã</w:t>
      </w:r>
      <w:r w:rsidR="000E474C" w:rsidRPr="00764FDD">
        <w:t xml:space="preserve">o com a apresentação da metodologia utilizada, </w:t>
      </w:r>
      <w:r w:rsidR="000E474C">
        <w:t>premissas</w:t>
      </w:r>
      <w:r w:rsidR="000E474C" w:rsidRPr="00764FDD">
        <w:t xml:space="preserve"> considerad</w:t>
      </w:r>
      <w:r w:rsidR="000E474C">
        <w:t>a</w:t>
      </w:r>
      <w:r w:rsidR="000E474C" w:rsidRPr="00764FDD">
        <w:t xml:space="preserve">s, partes interessadas </w:t>
      </w:r>
      <w:r w:rsidR="000E474C">
        <w:t>envolvidas</w:t>
      </w:r>
      <w:r w:rsidR="000E474C" w:rsidRPr="00764FDD">
        <w:t xml:space="preserve"> e resultados obtidos (matriz de materialidade</w:t>
      </w:r>
      <w:r w:rsidR="000E474C">
        <w:t xml:space="preserve"> e documento que </w:t>
      </w:r>
      <w:r w:rsidR="000E474C">
        <w:rPr>
          <w:bCs w:val="0"/>
        </w:rPr>
        <w:t>comprove a instância de aprovação</w:t>
      </w:r>
      <w:r w:rsidR="000E474C" w:rsidRPr="00764FDD">
        <w:t xml:space="preserve">). </w:t>
      </w:r>
      <w:r w:rsidR="000E474C">
        <w:t>Destacar</w:t>
      </w:r>
      <w:r w:rsidR="000E474C" w:rsidRPr="00764FDD">
        <w:t xml:space="preserve"> no documento os trechos que comprovam </w:t>
      </w:r>
      <w:r w:rsidR="007537A2">
        <w:t xml:space="preserve">as alternativas assinaladas. </w:t>
      </w:r>
      <w:r w:rsidR="000E474C">
        <w:t>Para a alternativa (d) informar o endereço eletrônico de onde se encontra a informação solicitada.</w:t>
      </w:r>
    </w:p>
    <w:p w14:paraId="7425A973" w14:textId="6C8FD7A3" w:rsidR="001D3189" w:rsidRPr="002E0622" w:rsidRDefault="00646DF3" w:rsidP="00447F45">
      <w:pPr>
        <w:pStyle w:val="QuestaoEF2"/>
        <w:tabs>
          <w:tab w:val="clear" w:pos="170"/>
        </w:tabs>
        <w:ind w:left="0" w:firstLine="0"/>
        <w:jc w:val="both"/>
      </w:pPr>
      <w:r w:rsidRPr="00C946DE">
        <w:rPr>
          <w:sz w:val="20"/>
        </w:rPr>
        <w:t xml:space="preserve">AMB-IF </w:t>
      </w:r>
      <w:r>
        <w:rPr>
          <w:sz w:val="20"/>
        </w:rPr>
        <w:t>2</w:t>
      </w:r>
      <w:r w:rsidRPr="00C946DE">
        <w:rPr>
          <w:sz w:val="20"/>
        </w:rPr>
        <w:t>.</w:t>
      </w:r>
      <w:r w:rsidR="00E61DD4">
        <w:rPr>
          <w:sz w:val="20"/>
        </w:rPr>
        <w:t>2</w:t>
      </w:r>
      <w:r>
        <w:rPr>
          <w:b w:val="0"/>
          <w:color w:val="auto"/>
          <w:sz w:val="20"/>
        </w:rPr>
        <w:t xml:space="preserve"> </w:t>
      </w:r>
      <w:r w:rsidR="00DD3C0C">
        <w:rPr>
          <w:b w:val="0"/>
          <w:color w:val="auto"/>
          <w:sz w:val="20"/>
        </w:rPr>
        <w:t>Se SIM</w:t>
      </w:r>
      <w:r w:rsidR="00ED7E01">
        <w:rPr>
          <w:b w:val="0"/>
          <w:color w:val="auto"/>
          <w:sz w:val="20"/>
        </w:rPr>
        <w:t xml:space="preserve"> para a </w:t>
      </w:r>
      <w:r w:rsidR="00ED7E01" w:rsidRPr="00932687">
        <w:rPr>
          <w:b w:val="0"/>
          <w:sz w:val="20"/>
        </w:rPr>
        <w:t>PERGUNTA 2</w:t>
      </w:r>
      <w:r w:rsidR="00DD3C0C">
        <w:rPr>
          <w:b w:val="0"/>
          <w:color w:val="auto"/>
          <w:sz w:val="20"/>
        </w:rPr>
        <w:t>, e</w:t>
      </w:r>
      <w:r w:rsidR="006367B8" w:rsidRPr="00C946DE">
        <w:rPr>
          <w:b w:val="0"/>
          <w:color w:val="auto"/>
          <w:sz w:val="20"/>
        </w:rPr>
        <w:t>specifique a</w:t>
      </w:r>
      <w:r w:rsidR="006367B8" w:rsidRPr="003D16E1">
        <w:rPr>
          <w:b w:val="0"/>
          <w:color w:val="auto"/>
          <w:sz w:val="20"/>
        </w:rPr>
        <w:t xml:space="preserve"> </w:t>
      </w:r>
      <w:r w:rsidR="006367B8" w:rsidRPr="00C946DE">
        <w:rPr>
          <w:b w:val="0"/>
          <w:color w:val="auto"/>
          <w:sz w:val="20"/>
        </w:rPr>
        <w:t>abrangênci</w:t>
      </w:r>
      <w:r w:rsidR="00DD3C0C">
        <w:rPr>
          <w:b w:val="0"/>
          <w:color w:val="auto"/>
          <w:sz w:val="20"/>
        </w:rPr>
        <w:t>a desta política</w:t>
      </w:r>
      <w:r w:rsidR="006367B8" w:rsidRPr="007B4116">
        <w:rPr>
          <w:b w:val="0"/>
          <w:color w:val="auto"/>
          <w:sz w:val="20"/>
        </w:rPr>
        <w:t>:</w:t>
      </w:r>
      <w:bookmarkEnd w:id="25"/>
    </w:p>
    <w:p w14:paraId="0521B325" w14:textId="1166CB09" w:rsidR="00E91910" w:rsidRPr="00B4622E" w:rsidRDefault="004668DA" w:rsidP="00261872">
      <w:pPr>
        <w:pStyle w:val="ProtocoloAMB"/>
        <w:pBdr>
          <w:left w:val="single" w:sz="4" w:space="6" w:color="DDF2AE"/>
        </w:pBdr>
        <w:ind w:left="1134"/>
      </w:pPr>
      <w:r>
        <w:t>(P)</w:t>
      </w:r>
      <w:r w:rsidR="0079437C">
        <w:t xml:space="preserve"> </w:t>
      </w:r>
      <w:r w:rsidR="00F07D33">
        <w:t xml:space="preserve">Os </w:t>
      </w:r>
      <w:r w:rsidR="006739F1">
        <w:t>valores correspondem</w:t>
      </w:r>
      <w:r w:rsidR="00F072EA">
        <w:t xml:space="preserve"> ao </w:t>
      </w:r>
      <w:r w:rsidR="00F07D33">
        <w:t xml:space="preserve">orçamento total do </w:t>
      </w:r>
      <w:r w:rsidR="00F072EA">
        <w:t>projeto</w:t>
      </w:r>
      <w:r w:rsidR="00F07D33">
        <w:t>/</w:t>
      </w:r>
      <w:r w:rsidR="004646BA">
        <w:t xml:space="preserve">ativo </w:t>
      </w:r>
      <w:r w:rsidR="00F072EA">
        <w:t>analisado</w:t>
      </w:r>
      <w:r w:rsidR="00EE7218">
        <w:t xml:space="preserve"> </w:t>
      </w:r>
      <w:r w:rsidR="006739F1">
        <w:t>pela instituição financeira</w:t>
      </w:r>
      <w:r w:rsidR="00F07D33">
        <w:t xml:space="preserve"> (</w:t>
      </w:r>
      <w:r w:rsidR="00AE4006">
        <w:t>alternativas</w:t>
      </w:r>
      <w:r w:rsidR="00F07D33">
        <w:t xml:space="preserve"> a e b) ou ao limite de crédito disponibilizado (</w:t>
      </w:r>
      <w:r w:rsidR="00AE4006">
        <w:t>alternativas</w:t>
      </w:r>
      <w:r w:rsidR="00F07D33">
        <w:t xml:space="preserve"> c a f)</w:t>
      </w:r>
      <w:r w:rsidR="006739F1">
        <w:t>.</w:t>
      </w:r>
      <w:r w:rsidR="00F07D33" w:rsidDel="00F07D33">
        <w:t xml:space="preserve"> </w:t>
      </w:r>
      <w:r w:rsidR="00EF45EE">
        <w:t>O “Sim” só deve ser assinalado caso se aplique a, no mínimo, 80% do montante total (R$) da carteira</w:t>
      </w:r>
      <w:r w:rsidR="00162183">
        <w:t xml:space="preserve">. Assinalar </w:t>
      </w:r>
      <w:r w:rsidR="00EF45EE">
        <w:t>“N</w:t>
      </w:r>
      <w:r w:rsidR="00EF45EE" w:rsidRPr="00164EFD">
        <w:t>ão se aplica</w:t>
      </w:r>
      <w:r w:rsidR="00EF45EE">
        <w:t>”</w:t>
      </w:r>
      <w:r w:rsidR="00EF45EE" w:rsidRPr="00164EFD">
        <w:t xml:space="preserve"> caso a instituição não atue neste ramo de negócio</w:t>
      </w:r>
      <w:r w:rsidR="00EF45EE">
        <w:t>.</w:t>
      </w:r>
      <w:r w:rsidR="00EA704B" w:rsidRPr="00EA704B">
        <w:rPr>
          <w:bCs/>
        </w:rPr>
        <w:t xml:space="preserve"> </w:t>
      </w:r>
      <w:r w:rsidR="00EA704B">
        <w:rPr>
          <w:bCs/>
        </w:rPr>
        <w:t>.</w:t>
      </w:r>
      <w:r w:rsidR="00EC5804">
        <w:rPr>
          <w:bCs/>
        </w:rPr>
        <w:t xml:space="preserve"> </w:t>
      </w:r>
      <w:r w:rsidR="00EC5804">
        <w:t>Para</w:t>
      </w:r>
      <w:r w:rsidR="00EC5804" w:rsidRPr="0084410B">
        <w:t xml:space="preserve"> </w:t>
      </w:r>
      <w:r w:rsidR="00E91910" w:rsidRPr="0084410B">
        <w:t xml:space="preserve">cada linha, marcar todas as alternativas aplicáveis à </w:t>
      </w:r>
      <w:r w:rsidR="00EC5804">
        <w:t>instituição</w:t>
      </w:r>
      <w:r w:rsidR="00E91910" w:rsidRPr="0084410B">
        <w:t>.</w:t>
      </w:r>
    </w:p>
    <w:p w14:paraId="78E24F6E" w14:textId="77777777" w:rsidR="0063613D" w:rsidRPr="005B5D05" w:rsidRDefault="002976AB" w:rsidP="00124BDA">
      <w:pPr>
        <w:pStyle w:val="StyleEstiloDocumentacaoCinzaesquerda175cmBold"/>
        <w:pBdr>
          <w:left w:val="single" w:sz="4" w:space="1" w:color="F3F3F3"/>
        </w:pBdr>
        <w:ind w:left="1134"/>
        <w:rPr>
          <w:lang w:val="en-US"/>
        </w:rPr>
      </w:pPr>
      <w:r w:rsidRPr="005B5D05">
        <w:rPr>
          <w:lang w:val="en-US"/>
        </w:rPr>
        <w:t>(GRI Standards) 102-15</w:t>
      </w:r>
      <w:r w:rsidR="00124BDA">
        <w:rPr>
          <w:lang w:val="en-US"/>
        </w:rPr>
        <w:t>, 103-1, 103-2 e</w:t>
      </w:r>
      <w:r w:rsidR="0063613D" w:rsidRPr="005B5D05">
        <w:rPr>
          <w:lang w:val="en-US"/>
        </w:rPr>
        <w:t xml:space="preserve"> 103-3</w:t>
      </w:r>
    </w:p>
    <w:tbl>
      <w:tblPr>
        <w:tblpPr w:leftFromText="141" w:rightFromText="141" w:vertAnchor="text" w:horzAnchor="margin" w:tblpXSpec="right" w:tblpY="43"/>
        <w:tblW w:w="0" w:type="auto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4394"/>
        <w:gridCol w:w="1413"/>
        <w:gridCol w:w="1843"/>
        <w:gridCol w:w="709"/>
        <w:gridCol w:w="855"/>
      </w:tblGrid>
      <w:tr w:rsidR="007537A2" w:rsidRPr="00EC5804" w14:paraId="142D9316" w14:textId="77777777" w:rsidTr="00985CF0">
        <w:trPr>
          <w:trHeight w:val="756"/>
        </w:trPr>
        <w:tc>
          <w:tcPr>
            <w:tcW w:w="4394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35F7993" w14:textId="77777777" w:rsidR="007537A2" w:rsidRPr="00932687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32687">
              <w:rPr>
                <w:rFonts w:ascii="Verdana" w:hAnsi="Verdana"/>
                <w:b/>
                <w:color w:val="000000"/>
                <w:sz w:val="18"/>
                <w:szCs w:val="18"/>
              </w:rPr>
              <w:t>SEGMENTOS</w:t>
            </w:r>
          </w:p>
        </w:tc>
        <w:tc>
          <w:tcPr>
            <w:tcW w:w="1413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E22324E" w14:textId="77777777" w:rsidR="007537A2" w:rsidRPr="00932687" w:rsidRDefault="007537A2" w:rsidP="00554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32687">
              <w:rPr>
                <w:rFonts w:ascii="Verdana" w:hAnsi="Verdana"/>
                <w:b/>
                <w:color w:val="000000"/>
                <w:sz w:val="18"/>
                <w:szCs w:val="18"/>
              </w:rPr>
              <w:t>Sim, com política de exclusão</w:t>
            </w:r>
          </w:p>
        </w:tc>
        <w:tc>
          <w:tcPr>
            <w:tcW w:w="1843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7FBDF72D" w14:textId="77777777" w:rsidR="007537A2" w:rsidRPr="00932687" w:rsidRDefault="007537A2" w:rsidP="00554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32687">
              <w:rPr>
                <w:rFonts w:ascii="Verdana" w:hAnsi="Verdana"/>
                <w:b/>
                <w:color w:val="000000"/>
                <w:sz w:val="18"/>
                <w:szCs w:val="18"/>
              </w:rPr>
              <w:t>Sim, com condicionantes contratuais</w:t>
            </w:r>
          </w:p>
        </w:tc>
        <w:tc>
          <w:tcPr>
            <w:tcW w:w="70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</w:tcPr>
          <w:p w14:paraId="63198565" w14:textId="77777777" w:rsidR="009935CA" w:rsidRDefault="009935CA" w:rsidP="007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2A19740" w14:textId="4536D1C0" w:rsidR="007537A2" w:rsidRPr="00932687" w:rsidRDefault="009935CA" w:rsidP="007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NDA</w:t>
            </w:r>
          </w:p>
        </w:tc>
        <w:tc>
          <w:tcPr>
            <w:tcW w:w="855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3434C5B2" w14:textId="05878551" w:rsidR="007537A2" w:rsidRPr="00932687" w:rsidRDefault="00985CF0" w:rsidP="007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Não se aplica</w:t>
            </w:r>
          </w:p>
        </w:tc>
      </w:tr>
      <w:tr w:rsidR="007537A2" w:rsidRPr="00EC5804" w14:paraId="540C6C37" w14:textId="77777777" w:rsidTr="00985CF0">
        <w:trPr>
          <w:trHeight w:val="481"/>
        </w:trPr>
        <w:tc>
          <w:tcPr>
            <w:tcW w:w="4394" w:type="dxa"/>
            <w:vAlign w:val="center"/>
          </w:tcPr>
          <w:p w14:paraId="337079F3" w14:textId="3FC369A7" w:rsidR="007537A2" w:rsidRPr="00932687" w:rsidRDefault="007537A2" w:rsidP="007D4614">
            <w:pPr>
              <w:pStyle w:val="Alternativastab"/>
              <w:rPr>
                <w:szCs w:val="18"/>
              </w:rPr>
            </w:pPr>
            <w:r w:rsidRPr="00932687">
              <w:rPr>
                <w:szCs w:val="18"/>
              </w:rPr>
              <w:t>a) Operações de</w:t>
            </w:r>
            <w:r w:rsidRPr="00932687">
              <w:rPr>
                <w:b/>
                <w:i/>
                <w:color w:val="0000FF"/>
                <w:szCs w:val="18"/>
              </w:rPr>
              <w:t xml:space="preserve"> Project </w:t>
            </w:r>
            <w:proofErr w:type="spellStart"/>
            <w:r w:rsidRPr="00932687">
              <w:rPr>
                <w:b/>
                <w:i/>
                <w:color w:val="0000FF"/>
                <w:szCs w:val="18"/>
              </w:rPr>
              <w:t>Finance</w:t>
            </w:r>
            <w:proofErr w:type="spellEnd"/>
            <w:r w:rsidRPr="00932687">
              <w:rPr>
                <w:szCs w:val="18"/>
              </w:rPr>
              <w:t xml:space="preserve"> (Princípios do Equador – valores acima de US$ 10 milhões)</w:t>
            </w:r>
          </w:p>
        </w:tc>
        <w:tc>
          <w:tcPr>
            <w:tcW w:w="1413" w:type="dxa"/>
            <w:vAlign w:val="center"/>
          </w:tcPr>
          <w:p w14:paraId="7FC724A9" w14:textId="2D59F751" w:rsidR="007537A2" w:rsidRPr="00EC5804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1E002"/>
            </w:tcBorders>
            <w:shd w:val="clear" w:color="auto" w:fill="auto"/>
            <w:vAlign w:val="center"/>
          </w:tcPr>
          <w:p w14:paraId="15D670BE" w14:textId="77777777" w:rsidR="007537A2" w:rsidRPr="00890AFC" w:rsidRDefault="007537A2" w:rsidP="007D4614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61022B" w14:textId="77777777" w:rsidR="007537A2" w:rsidRPr="007537A2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EAFDA8D" w14:textId="2C34384F" w:rsidR="007537A2" w:rsidRPr="00A0093D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537A2" w:rsidRPr="00EC5804" w14:paraId="0F0D6A63" w14:textId="77777777" w:rsidTr="00985CF0">
        <w:trPr>
          <w:trHeight w:val="744"/>
        </w:trPr>
        <w:tc>
          <w:tcPr>
            <w:tcW w:w="4394" w:type="dxa"/>
            <w:vAlign w:val="center"/>
          </w:tcPr>
          <w:p w14:paraId="7BA064D3" w14:textId="77777777" w:rsidR="007537A2" w:rsidRPr="00932687" w:rsidRDefault="007537A2" w:rsidP="007D4614">
            <w:pPr>
              <w:pStyle w:val="Alternativastab"/>
              <w:rPr>
                <w:szCs w:val="18"/>
              </w:rPr>
            </w:pPr>
            <w:r w:rsidRPr="00932687">
              <w:rPr>
                <w:szCs w:val="18"/>
              </w:rPr>
              <w:t>b) Operações de financiamento em que a destinação dos recursos é conhecida (projeto ou bens) acima de R$ 20 milhões</w:t>
            </w:r>
          </w:p>
        </w:tc>
        <w:tc>
          <w:tcPr>
            <w:tcW w:w="1413" w:type="dxa"/>
            <w:vAlign w:val="center"/>
          </w:tcPr>
          <w:p w14:paraId="5348F39A" w14:textId="77777777" w:rsidR="007537A2" w:rsidRPr="00EC5804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1E002"/>
            </w:tcBorders>
            <w:shd w:val="clear" w:color="auto" w:fill="auto"/>
            <w:vAlign w:val="center"/>
          </w:tcPr>
          <w:p w14:paraId="30B64C03" w14:textId="77777777" w:rsidR="007537A2" w:rsidRPr="00890AFC" w:rsidRDefault="007537A2" w:rsidP="007D4614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E6FA84" w14:textId="77777777" w:rsidR="007537A2" w:rsidRPr="007537A2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C8EEC99" w14:textId="269D12CD" w:rsidR="007537A2" w:rsidRPr="00A0093D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537A2" w:rsidRPr="00EC5804" w14:paraId="3FC69403" w14:textId="77777777" w:rsidTr="00985CF0">
        <w:trPr>
          <w:trHeight w:val="331"/>
        </w:trPr>
        <w:tc>
          <w:tcPr>
            <w:tcW w:w="4394" w:type="dxa"/>
            <w:vAlign w:val="center"/>
          </w:tcPr>
          <w:p w14:paraId="10B71256" w14:textId="77777777" w:rsidR="007537A2" w:rsidRPr="00932687" w:rsidRDefault="007537A2" w:rsidP="007D4614">
            <w:pPr>
              <w:pStyle w:val="Alternativastab"/>
              <w:rPr>
                <w:szCs w:val="18"/>
              </w:rPr>
            </w:pPr>
            <w:r w:rsidRPr="00932687">
              <w:rPr>
                <w:szCs w:val="18"/>
              </w:rPr>
              <w:t>c) Limites de crédito acima de R$ 10 milhões</w:t>
            </w:r>
          </w:p>
        </w:tc>
        <w:tc>
          <w:tcPr>
            <w:tcW w:w="1413" w:type="dxa"/>
            <w:vAlign w:val="center"/>
          </w:tcPr>
          <w:p w14:paraId="5A4733D3" w14:textId="77777777" w:rsidR="007537A2" w:rsidRPr="00EC5804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9C0389" w14:textId="77777777" w:rsidR="007537A2" w:rsidRPr="00890AFC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D44B13" w14:textId="77777777" w:rsidR="007537A2" w:rsidRPr="007537A2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4408F77" w14:textId="22259510" w:rsidR="007537A2" w:rsidRPr="00A0093D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537A2" w:rsidRPr="00EC5804" w14:paraId="6AFBD315" w14:textId="77777777" w:rsidTr="00985CF0">
        <w:trPr>
          <w:trHeight w:val="181"/>
        </w:trPr>
        <w:tc>
          <w:tcPr>
            <w:tcW w:w="4394" w:type="dxa"/>
            <w:vAlign w:val="center"/>
          </w:tcPr>
          <w:p w14:paraId="4029047E" w14:textId="77777777" w:rsidR="007537A2" w:rsidRPr="00932687" w:rsidRDefault="007537A2" w:rsidP="007D4614">
            <w:pPr>
              <w:pStyle w:val="Alternativastab"/>
              <w:rPr>
                <w:szCs w:val="18"/>
              </w:rPr>
            </w:pPr>
            <w:r w:rsidRPr="00932687">
              <w:rPr>
                <w:szCs w:val="18"/>
              </w:rPr>
              <w:t>d) Limites de crédito entre R$ 5 e 10 milhões</w:t>
            </w:r>
          </w:p>
        </w:tc>
        <w:tc>
          <w:tcPr>
            <w:tcW w:w="1413" w:type="dxa"/>
            <w:vAlign w:val="center"/>
          </w:tcPr>
          <w:p w14:paraId="009E219B" w14:textId="77777777" w:rsidR="007537A2" w:rsidRPr="00EC5804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7BE3E4" w14:textId="77777777" w:rsidR="007537A2" w:rsidRPr="00890AFC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519A7B" w14:textId="77777777" w:rsidR="007537A2" w:rsidRPr="007537A2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4E27E98" w14:textId="6950DD95" w:rsidR="007537A2" w:rsidRPr="00A0093D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537A2" w:rsidRPr="00EC5804" w14:paraId="7ECB2E50" w14:textId="77777777" w:rsidTr="00985CF0">
        <w:trPr>
          <w:trHeight w:val="98"/>
        </w:trPr>
        <w:tc>
          <w:tcPr>
            <w:tcW w:w="4394" w:type="dxa"/>
            <w:vAlign w:val="center"/>
          </w:tcPr>
          <w:p w14:paraId="59DDBF1E" w14:textId="77777777" w:rsidR="007537A2" w:rsidRPr="00932687" w:rsidRDefault="007537A2" w:rsidP="007D4614">
            <w:pPr>
              <w:pStyle w:val="Alternativastab"/>
              <w:rPr>
                <w:szCs w:val="18"/>
              </w:rPr>
            </w:pPr>
            <w:r w:rsidRPr="00932687">
              <w:rPr>
                <w:szCs w:val="18"/>
              </w:rPr>
              <w:t>e) Limites de crédito entre R$ 1 e 5 milhões</w:t>
            </w:r>
          </w:p>
        </w:tc>
        <w:tc>
          <w:tcPr>
            <w:tcW w:w="1413" w:type="dxa"/>
            <w:vAlign w:val="center"/>
          </w:tcPr>
          <w:p w14:paraId="2AF9D0B8" w14:textId="77777777" w:rsidR="007537A2" w:rsidRPr="00EC5804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C8EF1F" w14:textId="77777777" w:rsidR="007537A2" w:rsidRPr="00890AFC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081DC4" w14:textId="77777777" w:rsidR="007537A2" w:rsidRPr="007537A2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38A4EA7" w14:textId="7BA05C76" w:rsidR="007537A2" w:rsidRPr="00A0093D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537A2" w:rsidRPr="00EC5804" w14:paraId="4CAE265A" w14:textId="77777777" w:rsidTr="00985CF0">
        <w:trPr>
          <w:trHeight w:val="33"/>
        </w:trPr>
        <w:tc>
          <w:tcPr>
            <w:tcW w:w="4394" w:type="dxa"/>
            <w:vAlign w:val="center"/>
          </w:tcPr>
          <w:p w14:paraId="53BCBCDB" w14:textId="77777777" w:rsidR="007537A2" w:rsidRPr="00932687" w:rsidRDefault="007537A2" w:rsidP="007D4614">
            <w:pPr>
              <w:pStyle w:val="Alternativastab"/>
              <w:rPr>
                <w:szCs w:val="18"/>
              </w:rPr>
            </w:pPr>
            <w:r w:rsidRPr="00932687">
              <w:rPr>
                <w:szCs w:val="18"/>
              </w:rPr>
              <w:t>f) Limites de crédito abaixo de R$ 1 milhão</w:t>
            </w:r>
          </w:p>
        </w:tc>
        <w:tc>
          <w:tcPr>
            <w:tcW w:w="1413" w:type="dxa"/>
            <w:vAlign w:val="center"/>
          </w:tcPr>
          <w:p w14:paraId="0AA5F8E6" w14:textId="77777777" w:rsidR="007537A2" w:rsidRPr="00EC5804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4A5324" w14:textId="77777777" w:rsidR="007537A2" w:rsidRPr="00890AFC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85DBF1" w14:textId="77777777" w:rsidR="007537A2" w:rsidRPr="007537A2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A645FC5" w14:textId="1C6ACEA2" w:rsidR="007537A2" w:rsidRPr="00A0093D" w:rsidRDefault="007537A2" w:rsidP="007D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50022090" w14:textId="7B91B062" w:rsidR="00C33821" w:rsidRDefault="004668DA" w:rsidP="002976AB">
      <w:pPr>
        <w:pStyle w:val="DocumentacaoAMB"/>
        <w:pBdr>
          <w:bottom w:val="single" w:sz="4" w:space="3" w:color="F3F3F3"/>
        </w:pBdr>
        <w:ind w:left="1134"/>
      </w:pPr>
      <w:r>
        <w:t xml:space="preserve">(D) Política de avaliação de crédito </w:t>
      </w:r>
      <w:r w:rsidR="00164EFD" w:rsidRPr="00164EFD">
        <w:t xml:space="preserve">que contemple a </w:t>
      </w:r>
      <w:r w:rsidR="00706DD7">
        <w:t>EXCLUS</w:t>
      </w:r>
      <w:r w:rsidR="00706DD7" w:rsidRPr="00164EFD">
        <w:t xml:space="preserve">ÃO </w:t>
      </w:r>
      <w:r w:rsidR="00164EFD" w:rsidRPr="00164EFD">
        <w:t>e</w:t>
      </w:r>
      <w:r w:rsidR="00776511">
        <w:t>/</w:t>
      </w:r>
      <w:r w:rsidR="00164EFD" w:rsidRPr="00164EFD">
        <w:t>ou CONDICIONANTE</w:t>
      </w:r>
      <w:r w:rsidR="00164EFD">
        <w:t xml:space="preserve"> </w:t>
      </w:r>
      <w:r>
        <w:t xml:space="preserve">para as transações ou aprovações de limites assinalados na resposta. </w:t>
      </w:r>
      <w:r w:rsidR="000C1AE5">
        <w:t>A</w:t>
      </w:r>
      <w:r>
        <w:t xml:space="preserve"> adesão aos Princípios do Equador comprova </w:t>
      </w:r>
      <w:r w:rsidRPr="00297A10">
        <w:t>apenas</w:t>
      </w:r>
      <w:r w:rsidR="00452D25">
        <w:t xml:space="preserve"> a alternativa (a)</w:t>
      </w:r>
      <w:r>
        <w:t>.</w:t>
      </w:r>
      <w:r w:rsidR="00F76386" w:rsidRPr="00F76386">
        <w:t xml:space="preserve"> </w:t>
      </w:r>
      <w:r w:rsidR="00F76386">
        <w:t xml:space="preserve">Além disso, </w:t>
      </w:r>
      <w:r w:rsidR="00375222">
        <w:t>deve ser</w:t>
      </w:r>
      <w:r w:rsidR="006E768D">
        <w:t xml:space="preserve"> apresentado</w:t>
      </w:r>
      <w:r w:rsidR="00375222">
        <w:t xml:space="preserve"> </w:t>
      </w:r>
      <w:r w:rsidR="00F76386">
        <w:t>d</w:t>
      </w:r>
      <w:r w:rsidR="00F76386" w:rsidRPr="0000433A">
        <w:t xml:space="preserve">ocumento assinado pelo DRI declarando a </w:t>
      </w:r>
      <w:r w:rsidR="003353E2">
        <w:t xml:space="preserve">aplicação </w:t>
      </w:r>
      <w:r w:rsidR="00F76386">
        <w:t xml:space="preserve">desses critérios na carteira do segmento assinalado. </w:t>
      </w:r>
      <w:bookmarkStart w:id="26" w:name="_Toc261962605"/>
    </w:p>
    <w:p w14:paraId="1F28911F" w14:textId="77777777" w:rsidR="00C33821" w:rsidRDefault="00C33821">
      <w:pPr>
        <w:spacing w:after="0" w:line="240" w:lineRule="auto"/>
        <w:rPr>
          <w:rFonts w:ascii="Verdana" w:eastAsia="Times New Roman" w:hAnsi="Verdana"/>
          <w:bCs/>
          <w:color w:val="808080"/>
          <w:sz w:val="18"/>
          <w:szCs w:val="18"/>
        </w:rPr>
      </w:pPr>
      <w:r>
        <w:br w:type="page"/>
      </w:r>
    </w:p>
    <w:bookmarkEnd w:id="26"/>
    <w:p w14:paraId="49B56A84" w14:textId="1ADD86E8" w:rsidR="00D55D84" w:rsidRDefault="00D55D84" w:rsidP="00FA53AD">
      <w:pPr>
        <w:pStyle w:val="QuestaoAIF1"/>
        <w:numPr>
          <w:ilvl w:val="0"/>
          <w:numId w:val="52"/>
        </w:numPr>
        <w:ind w:left="1361" w:hanging="1361"/>
      </w:pPr>
      <w:r w:rsidRPr="00EB29AC">
        <w:lastRenderedPageBreak/>
        <w:t xml:space="preserve">A instituição possui uma </w:t>
      </w:r>
      <w:r w:rsidRPr="00B4622E">
        <w:rPr>
          <w:rFonts w:eastAsia="Corbel" w:cs="Times New Roman"/>
          <w:b/>
          <w:color w:val="0000FF"/>
          <w:szCs w:val="24"/>
          <w:lang w:eastAsia="en-US"/>
        </w:rPr>
        <w:t xml:space="preserve">política de </w:t>
      </w:r>
      <w:r w:rsidR="007E6766">
        <w:rPr>
          <w:rFonts w:eastAsia="Corbel" w:cs="Times New Roman"/>
          <w:b/>
          <w:color w:val="0000FF"/>
          <w:szCs w:val="24"/>
          <w:lang w:eastAsia="en-US"/>
        </w:rPr>
        <w:t>(</w:t>
      </w:r>
      <w:r w:rsidR="008E52AD" w:rsidRPr="00B4622E">
        <w:rPr>
          <w:rFonts w:eastAsia="Corbel" w:cs="Times New Roman"/>
          <w:b/>
          <w:color w:val="0000FF"/>
          <w:szCs w:val="24"/>
          <w:lang w:eastAsia="en-US"/>
        </w:rPr>
        <w:t>subscrição</w:t>
      </w:r>
      <w:r w:rsidRPr="00B4622E">
        <w:rPr>
          <w:rFonts w:eastAsia="Corbel" w:cs="Times New Roman"/>
          <w:b/>
          <w:color w:val="0000FF"/>
          <w:szCs w:val="24"/>
          <w:lang w:eastAsia="en-US"/>
        </w:rPr>
        <w:t xml:space="preserve"> de</w:t>
      </w:r>
      <w:r w:rsidR="007E6766">
        <w:rPr>
          <w:rFonts w:eastAsia="Corbel" w:cs="Times New Roman"/>
          <w:b/>
          <w:color w:val="0000FF"/>
          <w:szCs w:val="24"/>
          <w:lang w:eastAsia="en-US"/>
        </w:rPr>
        <w:t>)</w:t>
      </w:r>
      <w:r w:rsidRPr="00B4622E">
        <w:rPr>
          <w:rFonts w:eastAsia="Corbel" w:cs="Times New Roman"/>
          <w:b/>
          <w:color w:val="0000FF"/>
          <w:szCs w:val="24"/>
          <w:lang w:eastAsia="en-US"/>
        </w:rPr>
        <w:t xml:space="preserve"> </w:t>
      </w:r>
      <w:r w:rsidR="006E1129" w:rsidRPr="00B4622E">
        <w:rPr>
          <w:rFonts w:eastAsia="Corbel" w:cs="Times New Roman"/>
          <w:b/>
          <w:color w:val="0000FF"/>
          <w:szCs w:val="24"/>
          <w:lang w:eastAsia="en-US"/>
        </w:rPr>
        <w:t>riscos</w:t>
      </w:r>
      <w:r w:rsidR="007E6766">
        <w:rPr>
          <w:rFonts w:eastAsia="Corbel" w:cs="Times New Roman"/>
          <w:b/>
          <w:color w:val="0000FF"/>
          <w:szCs w:val="24"/>
          <w:lang w:eastAsia="en-US"/>
        </w:rPr>
        <w:t xml:space="preserve"> com critérios socioambientais</w:t>
      </w:r>
      <w:r w:rsidRPr="00031CF6">
        <w:t>?</w:t>
      </w:r>
      <w:r w:rsidRPr="00285F4E">
        <w:t xml:space="preserve"> </w:t>
      </w:r>
    </w:p>
    <w:p w14:paraId="01707C30" w14:textId="4378B933" w:rsidR="001756B0" w:rsidRDefault="00D55D84" w:rsidP="001756B0">
      <w:pPr>
        <w:pStyle w:val="ProtocoloAMB"/>
        <w:pBdr>
          <w:left w:val="single" w:sz="4" w:space="6" w:color="DDF2AE"/>
        </w:pBdr>
        <w:ind w:left="1134"/>
      </w:pPr>
      <w:r w:rsidRPr="003A31F3">
        <w:rPr>
          <w:bCs/>
        </w:rPr>
        <w:t>(P)</w:t>
      </w:r>
      <w:r>
        <w:rPr>
          <w:bCs/>
        </w:rPr>
        <w:t xml:space="preserve"> A</w:t>
      </w:r>
      <w:r w:rsidRPr="00A042FD">
        <w:rPr>
          <w:bCs/>
        </w:rPr>
        <w:t xml:space="preserve"> avaliação de riscos socioambientais deve gerar RESTRIÇÕES e</w:t>
      </w:r>
      <w:r w:rsidR="00776511">
        <w:rPr>
          <w:bCs/>
        </w:rPr>
        <w:t>/</w:t>
      </w:r>
      <w:r w:rsidRPr="00A042FD">
        <w:rPr>
          <w:bCs/>
        </w:rPr>
        <w:t>ou CONDICIONAN</w:t>
      </w:r>
      <w:r>
        <w:rPr>
          <w:bCs/>
        </w:rPr>
        <w:t xml:space="preserve">TES à </w:t>
      </w:r>
      <w:r w:rsidR="00686EBB">
        <w:rPr>
          <w:bCs/>
        </w:rPr>
        <w:t xml:space="preserve">subscrição de </w:t>
      </w:r>
      <w:r w:rsidR="00C33821">
        <w:rPr>
          <w:bCs/>
        </w:rPr>
        <w:t>riscos</w:t>
      </w:r>
      <w:r w:rsidR="00C33821" w:rsidRPr="00A042FD">
        <w:rPr>
          <w:bCs/>
        </w:rPr>
        <w:t xml:space="preserve"> </w:t>
      </w:r>
      <w:r w:rsidR="00C33821">
        <w:rPr>
          <w:bCs/>
        </w:rPr>
        <w:t>caso</w:t>
      </w:r>
      <w:r w:rsidR="00330959">
        <w:rPr>
          <w:bCs/>
        </w:rPr>
        <w:t xml:space="preserve"> o cliente</w:t>
      </w:r>
      <w:r w:rsidRPr="00A042FD">
        <w:rPr>
          <w:bCs/>
        </w:rPr>
        <w:t xml:space="preserve"> não se enquadre nos parâmetros definidos pela </w:t>
      </w:r>
      <w:r w:rsidR="00686EBB">
        <w:rPr>
          <w:bCs/>
        </w:rPr>
        <w:t>seguradora</w:t>
      </w:r>
      <w:r w:rsidR="00330959">
        <w:rPr>
          <w:bCs/>
        </w:rPr>
        <w:t>, uma vez que essa situação amplia os riscos financeiros da seguradora</w:t>
      </w:r>
      <w:r w:rsidRPr="00A042FD">
        <w:rPr>
          <w:bCs/>
        </w:rPr>
        <w:t xml:space="preserve">. Por este motivo, nesta pergunta não devem ser consideradas adesões voluntárias (como </w:t>
      </w:r>
      <w:r w:rsidR="004E4730">
        <w:rPr>
          <w:bCs/>
        </w:rPr>
        <w:t>p</w:t>
      </w:r>
      <w:r w:rsidRPr="00A042FD">
        <w:rPr>
          <w:bCs/>
        </w:rPr>
        <w:t>rotocolo</w:t>
      </w:r>
      <w:r w:rsidR="004E4730">
        <w:rPr>
          <w:bCs/>
        </w:rPr>
        <w:t>s</w:t>
      </w:r>
      <w:r w:rsidRPr="00A042FD">
        <w:rPr>
          <w:bCs/>
        </w:rPr>
        <w:t xml:space="preserve"> </w:t>
      </w:r>
      <w:r w:rsidR="00686EBB">
        <w:rPr>
          <w:bCs/>
        </w:rPr>
        <w:t xml:space="preserve">de </w:t>
      </w:r>
      <w:r w:rsidR="004E4730">
        <w:rPr>
          <w:bCs/>
        </w:rPr>
        <w:t>i</w:t>
      </w:r>
      <w:r w:rsidR="00686EBB">
        <w:rPr>
          <w:bCs/>
        </w:rPr>
        <w:t xml:space="preserve">ntenções, </w:t>
      </w:r>
      <w:r w:rsidR="004E4730">
        <w:rPr>
          <w:bCs/>
        </w:rPr>
        <w:t>d</w:t>
      </w:r>
      <w:r w:rsidR="00686EBB">
        <w:rPr>
          <w:bCs/>
        </w:rPr>
        <w:t>eclaração da UNEP-FI, Pacto</w:t>
      </w:r>
      <w:r w:rsidRPr="00A042FD">
        <w:rPr>
          <w:bCs/>
        </w:rPr>
        <w:t xml:space="preserve"> Global, P</w:t>
      </w:r>
      <w:r w:rsidR="00686EBB">
        <w:rPr>
          <w:bCs/>
        </w:rPr>
        <w:t>S</w:t>
      </w:r>
      <w:r w:rsidRPr="00A042FD">
        <w:rPr>
          <w:bCs/>
        </w:rPr>
        <w:t>I</w:t>
      </w:r>
      <w:r w:rsidR="00330959">
        <w:rPr>
          <w:bCs/>
        </w:rPr>
        <w:t>,</w:t>
      </w:r>
      <w:r w:rsidRPr="00A042FD">
        <w:rPr>
          <w:bCs/>
        </w:rPr>
        <w:t xml:space="preserve"> etc</w:t>
      </w:r>
      <w:r w:rsidR="00EC0A51">
        <w:rPr>
          <w:bCs/>
        </w:rPr>
        <w:t>.</w:t>
      </w:r>
      <w:r w:rsidRPr="00A042FD">
        <w:rPr>
          <w:bCs/>
        </w:rPr>
        <w:t xml:space="preserve">). Entende-se por restrições à </w:t>
      </w:r>
      <w:r w:rsidR="00686EBB">
        <w:rPr>
          <w:bCs/>
        </w:rPr>
        <w:t>subscrição</w:t>
      </w:r>
      <w:r w:rsidRPr="00A042FD">
        <w:rPr>
          <w:bCs/>
        </w:rPr>
        <w:t xml:space="preserve"> uma política que contemple exclusões, por exemplo</w:t>
      </w:r>
      <w:r>
        <w:rPr>
          <w:bCs/>
        </w:rPr>
        <w:t>,</w:t>
      </w:r>
      <w:r w:rsidRPr="00A042FD">
        <w:rPr>
          <w:bCs/>
        </w:rPr>
        <w:t xml:space="preserve"> a determinados setores, temas</w:t>
      </w:r>
      <w:r w:rsidR="00330959">
        <w:rPr>
          <w:bCs/>
        </w:rPr>
        <w:t>,</w:t>
      </w:r>
      <w:r w:rsidRPr="00A042FD">
        <w:rPr>
          <w:bCs/>
        </w:rPr>
        <w:t xml:space="preserve"> etc. Entende-se por condicionantes critérios específicos </w:t>
      </w:r>
      <w:r>
        <w:rPr>
          <w:bCs/>
        </w:rPr>
        <w:t xml:space="preserve">no contrato </w:t>
      </w:r>
      <w:r w:rsidRPr="00A042FD">
        <w:rPr>
          <w:bCs/>
        </w:rPr>
        <w:t>que devem ser atendidos pelo cliente</w:t>
      </w:r>
      <w:r>
        <w:rPr>
          <w:bCs/>
        </w:rPr>
        <w:t>.</w:t>
      </w:r>
      <w:r w:rsidRPr="00A042FD">
        <w:rPr>
          <w:bCs/>
        </w:rPr>
        <w:t xml:space="preserve"> </w:t>
      </w:r>
      <w:r w:rsidR="00C01F9B">
        <w:t>Inclui resseguros.</w:t>
      </w:r>
      <w:r w:rsidR="001756B0">
        <w:t xml:space="preserve"> Por participação de múltiplas partes interessadas, entende-se a participação das principais partes interessadas da instituição, além de clientes e público interno.</w:t>
      </w:r>
      <w:r w:rsidR="003675B5">
        <w:t xml:space="preserve"> Devem assinalar “N</w:t>
      </w:r>
      <w:r w:rsidR="003675B5" w:rsidRPr="00164EFD">
        <w:t>ão se aplica</w:t>
      </w:r>
      <w:r w:rsidR="003675B5">
        <w:t>”</w:t>
      </w:r>
      <w:r w:rsidR="003675B5" w:rsidRPr="00164EFD">
        <w:t xml:space="preserve"> </w:t>
      </w:r>
      <w:r w:rsidR="003675B5">
        <w:t>as</w:t>
      </w:r>
      <w:r w:rsidR="003675B5" w:rsidRPr="00164EFD">
        <w:t xml:space="preserve"> instituiç</w:t>
      </w:r>
      <w:r w:rsidR="003675B5">
        <w:t>ões</w:t>
      </w:r>
      <w:r w:rsidR="003675B5" w:rsidRPr="00164EFD">
        <w:t xml:space="preserve"> </w:t>
      </w:r>
      <w:r w:rsidR="003675B5">
        <w:t xml:space="preserve">que </w:t>
      </w:r>
      <w:r w:rsidR="003675B5" w:rsidRPr="00164EFD">
        <w:t>não atue</w:t>
      </w:r>
      <w:r w:rsidR="003675B5">
        <w:t>m</w:t>
      </w:r>
      <w:r w:rsidR="003675B5" w:rsidRPr="00164EFD">
        <w:t xml:space="preserve"> </w:t>
      </w:r>
      <w:r w:rsidR="003675B5">
        <w:t>no segmento.</w:t>
      </w:r>
    </w:p>
    <w:p w14:paraId="592926DA" w14:textId="6D7AB093" w:rsidR="0063613D" w:rsidRPr="008D743D" w:rsidRDefault="002976AB" w:rsidP="00B4622E">
      <w:pPr>
        <w:pStyle w:val="StyleEstiloDocumentacaoCinzaesquerda175cmBold"/>
        <w:pBdr>
          <w:left w:val="single" w:sz="4" w:space="1" w:color="F3F3F3"/>
        </w:pBdr>
        <w:ind w:left="1134"/>
      </w:pPr>
      <w:r w:rsidRPr="008D743D">
        <w:t>(GRI Standards) 102-15</w:t>
      </w:r>
      <w:r w:rsidR="00124BDA" w:rsidRPr="008D743D">
        <w:t xml:space="preserve">, </w:t>
      </w:r>
      <w:r w:rsidR="0063613D" w:rsidRPr="008D743D">
        <w:t>103-1</w:t>
      </w:r>
      <w:r w:rsidR="00615C7C">
        <w:t>,</w:t>
      </w:r>
      <w:r w:rsidR="0063613D" w:rsidRPr="008D743D">
        <w:t xml:space="preserve"> 103-2 e 103-3</w:t>
      </w:r>
    </w:p>
    <w:p w14:paraId="1AC45E0D" w14:textId="704E8A32" w:rsidR="00D55D84" w:rsidRDefault="009E1495" w:rsidP="003001E2">
      <w:pPr>
        <w:pStyle w:val="Alternativas4"/>
        <w:spacing w:before="0"/>
        <w:ind w:left="1814"/>
        <w:rPr>
          <w:rFonts w:eastAsia="Times New Roman" w:cs="Verdana"/>
        </w:rPr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9815EA" w:rsidRPr="00CF247F">
        <w:rPr>
          <w:color w:val="C0C0C0"/>
          <w:sz w:val="28"/>
        </w:rPr>
        <w:t xml:space="preserve"> </w:t>
      </w:r>
      <w:r w:rsidR="009815EA">
        <w:rPr>
          <w:rFonts w:eastAsia="Times New Roman" w:cs="Verdana"/>
          <w:color w:val="0F243E"/>
        </w:rPr>
        <w:t>a</w:t>
      </w:r>
      <w:r w:rsidR="00D55D84">
        <w:rPr>
          <w:rFonts w:eastAsia="Times New Roman" w:cs="Verdana"/>
          <w:color w:val="0F243E"/>
        </w:rPr>
        <w:t xml:space="preserve">) </w:t>
      </w:r>
      <w:r w:rsidR="00D55D84">
        <w:t>Sim</w:t>
      </w:r>
    </w:p>
    <w:p w14:paraId="7A58DEED" w14:textId="5D19B843" w:rsidR="00D55D84" w:rsidRDefault="009E1495" w:rsidP="003001E2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9815EA" w:rsidRPr="00CF247F">
        <w:rPr>
          <w:color w:val="C0C0C0"/>
          <w:sz w:val="28"/>
        </w:rPr>
        <w:t xml:space="preserve"> </w:t>
      </w:r>
      <w:r w:rsidR="009815EA">
        <w:rPr>
          <w:rFonts w:eastAsia="Times New Roman" w:cs="Verdana"/>
          <w:color w:val="0F243E"/>
        </w:rPr>
        <w:t>b</w:t>
      </w:r>
      <w:r w:rsidR="00D55D84">
        <w:rPr>
          <w:rFonts w:eastAsia="Times New Roman" w:cs="Verdana"/>
          <w:color w:val="0F243E"/>
        </w:rPr>
        <w:t xml:space="preserve">) </w:t>
      </w:r>
      <w:r w:rsidR="00D55D84">
        <w:t>Não</w:t>
      </w:r>
    </w:p>
    <w:p w14:paraId="3E6D31DE" w14:textId="0A2C94A4" w:rsidR="00D55D84" w:rsidRDefault="009E1495" w:rsidP="003001E2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9815EA" w:rsidRPr="00CF247F">
        <w:rPr>
          <w:color w:val="C0C0C0"/>
          <w:sz w:val="28"/>
        </w:rPr>
        <w:t xml:space="preserve"> </w:t>
      </w:r>
      <w:r w:rsidR="009815EA">
        <w:rPr>
          <w:rFonts w:eastAsia="Times New Roman" w:cs="Verdana"/>
          <w:color w:val="0F243E"/>
        </w:rPr>
        <w:t>c</w:t>
      </w:r>
      <w:r w:rsidR="00D55D84">
        <w:rPr>
          <w:rFonts w:eastAsia="Times New Roman" w:cs="Verdana"/>
          <w:color w:val="0F243E"/>
        </w:rPr>
        <w:t xml:space="preserve">) </w:t>
      </w:r>
      <w:r w:rsidR="00C01F9B">
        <w:t>Não se a</w:t>
      </w:r>
      <w:r w:rsidR="00D55D84">
        <w:t>plica</w:t>
      </w:r>
    </w:p>
    <w:p w14:paraId="7E1EF094" w14:textId="77777777" w:rsidR="00B34E3E" w:rsidRDefault="00D55D84" w:rsidP="00C4686B">
      <w:pPr>
        <w:pStyle w:val="DocumentacaoAMB"/>
        <w:pBdr>
          <w:top w:val="single" w:sz="4" w:space="2" w:color="F3F3F3"/>
        </w:pBdr>
        <w:ind w:left="1134"/>
      </w:pPr>
      <w:r>
        <w:t xml:space="preserve">(D) </w:t>
      </w:r>
      <w:r w:rsidRPr="00A86D41">
        <w:t xml:space="preserve">Política de </w:t>
      </w:r>
      <w:r w:rsidR="008E52AD">
        <w:t>subscrição</w:t>
      </w:r>
      <w:r>
        <w:t xml:space="preserve"> de </w:t>
      </w:r>
      <w:r w:rsidR="006E1129">
        <w:t>riscos</w:t>
      </w:r>
      <w:r w:rsidRPr="00A86D41">
        <w:t>. Devem ser destacados no documento os trechos que comprov</w:t>
      </w:r>
      <w:r>
        <w:t>e</w:t>
      </w:r>
      <w:r w:rsidRPr="00A86D41">
        <w:t>m as restrições e/ou condicionantes.</w:t>
      </w:r>
    </w:p>
    <w:p w14:paraId="2897F632" w14:textId="4F648BFB" w:rsidR="006E768D" w:rsidRPr="00C946DE" w:rsidRDefault="006E768D" w:rsidP="006E768D">
      <w:pPr>
        <w:pStyle w:val="QuestaoEF2"/>
        <w:jc w:val="both"/>
        <w:rPr>
          <w:sz w:val="20"/>
        </w:rPr>
      </w:pPr>
      <w:r w:rsidRPr="00B3784A">
        <w:rPr>
          <w:sz w:val="20"/>
        </w:rPr>
        <w:t xml:space="preserve">AMB-IF </w:t>
      </w:r>
      <w:r>
        <w:rPr>
          <w:sz w:val="20"/>
        </w:rPr>
        <w:t>3</w:t>
      </w:r>
      <w:r w:rsidRPr="00B3784A">
        <w:rPr>
          <w:sz w:val="20"/>
        </w:rPr>
        <w:t>.</w:t>
      </w:r>
      <w:r>
        <w:rPr>
          <w:sz w:val="20"/>
        </w:rPr>
        <w:t>1</w:t>
      </w:r>
      <w:r w:rsidRPr="00B3784A">
        <w:rPr>
          <w:sz w:val="20"/>
        </w:rPr>
        <w:t xml:space="preserve"> </w:t>
      </w:r>
      <w:r w:rsidRPr="00B3784A">
        <w:rPr>
          <w:b w:val="0"/>
          <w:color w:val="auto"/>
          <w:sz w:val="20"/>
        </w:rPr>
        <w:t>Se SIM para a</w:t>
      </w:r>
      <w:r w:rsidRPr="00B3784A">
        <w:rPr>
          <w:sz w:val="20"/>
        </w:rPr>
        <w:t xml:space="preserve"> </w:t>
      </w:r>
      <w:r w:rsidRPr="00B3784A">
        <w:rPr>
          <w:b w:val="0"/>
          <w:sz w:val="20"/>
        </w:rPr>
        <w:t xml:space="preserve">PERGUNTA </w:t>
      </w:r>
      <w:r>
        <w:rPr>
          <w:b w:val="0"/>
          <w:sz w:val="20"/>
        </w:rPr>
        <w:t>3</w:t>
      </w:r>
      <w:r w:rsidRPr="00B3784A">
        <w:rPr>
          <w:b w:val="0"/>
          <w:color w:val="auto"/>
          <w:sz w:val="20"/>
        </w:rPr>
        <w:t xml:space="preserve">, </w:t>
      </w:r>
      <w:r>
        <w:rPr>
          <w:b w:val="0"/>
          <w:color w:val="auto"/>
          <w:sz w:val="20"/>
        </w:rPr>
        <w:t xml:space="preserve">indique os procedimentos adotados pela instituição </w:t>
      </w:r>
      <w:r w:rsidR="000E474C">
        <w:rPr>
          <w:b w:val="0"/>
          <w:color w:val="auto"/>
          <w:sz w:val="20"/>
        </w:rPr>
        <w:t>com relação a esta</w:t>
      </w:r>
      <w:r>
        <w:rPr>
          <w:b w:val="0"/>
          <w:color w:val="auto"/>
          <w:sz w:val="20"/>
        </w:rPr>
        <w:t xml:space="preserve"> política:</w:t>
      </w:r>
    </w:p>
    <w:p w14:paraId="68CC963B" w14:textId="77777777" w:rsidR="006E768D" w:rsidRPr="00764FDD" w:rsidRDefault="006E768D" w:rsidP="006E768D">
      <w:pPr>
        <w:pStyle w:val="StyleEstiloDocumentacaoCinzaesquerda175cmBold"/>
        <w:pBdr>
          <w:left w:val="single" w:sz="4" w:space="1" w:color="F3F3F3"/>
        </w:pBdr>
        <w:ind w:left="1134"/>
      </w:pPr>
      <w:r w:rsidRPr="00764FDD">
        <w:t>(GRI Standards) 102-47, 103-1, 103-2 e 103-3</w:t>
      </w:r>
    </w:p>
    <w:p w14:paraId="0BAC4CDF" w14:textId="5F44BD01" w:rsidR="006E768D" w:rsidRDefault="006E768D" w:rsidP="006E768D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 xml:space="preserve">a) Aplicação de </w:t>
      </w:r>
      <w:r w:rsidR="00403EE0">
        <w:t xml:space="preserve">análise </w:t>
      </w:r>
      <w:r>
        <w:t>de materialidade</w:t>
      </w:r>
      <w:r w:rsidR="001756B0">
        <w:t>,</w:t>
      </w:r>
      <w:r>
        <w:t xml:space="preserve"> ou metodologia equivalente</w:t>
      </w:r>
      <w:r w:rsidR="001756B0">
        <w:t>,</w:t>
      </w:r>
      <w:r>
        <w:t xml:space="preserve"> para definição dos temas a serem contemplados pela política</w:t>
      </w:r>
      <w:r w:rsidR="001756B0">
        <w:t>, que considerou a participação de múltiplas partes interessadas</w:t>
      </w:r>
    </w:p>
    <w:p w14:paraId="6C0DCF04" w14:textId="457DE140" w:rsidR="006E768D" w:rsidRDefault="006E768D" w:rsidP="006E768D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 xml:space="preserve">b) Aprovação da metodologia, </w:t>
      </w:r>
      <w:r w:rsidR="000E474C">
        <w:t xml:space="preserve">dos </w:t>
      </w:r>
      <w:r>
        <w:t xml:space="preserve">temas e </w:t>
      </w:r>
      <w:r w:rsidR="000E474C">
        <w:t xml:space="preserve">da </w:t>
      </w:r>
      <w:r>
        <w:t>política pela diretoria</w:t>
      </w:r>
    </w:p>
    <w:p w14:paraId="68CBBBA5" w14:textId="1D2062E3" w:rsidR="006E768D" w:rsidRDefault="006E768D" w:rsidP="006E768D">
      <w:pPr>
        <w:pStyle w:val="Alternativas4"/>
        <w:spacing w:before="0"/>
        <w:ind w:left="1758" w:hanging="624"/>
      </w:pPr>
      <w:r w:rsidRPr="00901652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c</w:t>
      </w:r>
      <w:r w:rsidRPr="00C5496A">
        <w:t xml:space="preserve">) </w:t>
      </w:r>
      <w:r>
        <w:t xml:space="preserve">Aprovação da metodologia, </w:t>
      </w:r>
      <w:r w:rsidR="000E474C">
        <w:t xml:space="preserve">dos </w:t>
      </w:r>
      <w:r>
        <w:t xml:space="preserve">temas e </w:t>
      </w:r>
      <w:r w:rsidR="000E474C">
        <w:t xml:space="preserve">da </w:t>
      </w:r>
      <w:r>
        <w:t>política pelo Conselho de Administração</w:t>
      </w:r>
    </w:p>
    <w:p w14:paraId="6AEA980F" w14:textId="5217216D" w:rsidR="006E768D" w:rsidRPr="00367A04" w:rsidRDefault="006E768D" w:rsidP="006E768D">
      <w:pPr>
        <w:pStyle w:val="Alternativas4"/>
        <w:spacing w:before="0"/>
        <w:ind w:left="1814"/>
      </w:pPr>
      <w:r w:rsidRPr="00901652">
        <w:rPr>
          <w:rFonts w:ascii="Wingdings 2" w:hAnsi="Wingdings 2"/>
          <w:color w:val="C0C0C0"/>
          <w:sz w:val="28"/>
        </w:rPr>
        <w:t></w:t>
      </w:r>
      <w:r w:rsidR="00D65AAB" w:rsidRPr="00CF247F">
        <w:rPr>
          <w:color w:val="C0C0C0"/>
          <w:sz w:val="28"/>
        </w:rPr>
        <w:t xml:space="preserve"> </w:t>
      </w:r>
      <w:r>
        <w:t>d</w:t>
      </w:r>
      <w:r w:rsidRPr="001845AA">
        <w:t xml:space="preserve">) </w:t>
      </w:r>
      <w:r w:rsidR="001756B0" w:rsidRPr="00124BDA">
        <w:t>Divulga</w:t>
      </w:r>
      <w:r w:rsidR="001756B0">
        <w:t>ção</w:t>
      </w:r>
      <w:r w:rsidR="001756B0" w:rsidRPr="00124BDA">
        <w:t xml:space="preserve"> </w:t>
      </w:r>
      <w:r w:rsidR="001756B0">
        <w:t>do processo adotado para a elaboração da política e da metodologia utilizada para definição dos temas e critérios incluídos na política</w:t>
      </w:r>
    </w:p>
    <w:p w14:paraId="378070C0" w14:textId="0DD37F9B" w:rsidR="000E474C" w:rsidRDefault="006E768D" w:rsidP="006E768D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 xml:space="preserve">e) </w:t>
      </w:r>
      <w:r w:rsidR="000E474C">
        <w:t>D</w:t>
      </w:r>
      <w:r w:rsidR="000E474C" w:rsidRPr="000E474C">
        <w:t>ivulga</w:t>
      </w:r>
      <w:r w:rsidR="000E474C">
        <w:t>ção da política</w:t>
      </w:r>
      <w:r w:rsidR="000E474C" w:rsidRPr="000E474C">
        <w:t xml:space="preserve"> na área de livre acesso do website da instituição</w:t>
      </w:r>
    </w:p>
    <w:p w14:paraId="797EEF07" w14:textId="1D737F52" w:rsidR="009935CA" w:rsidRDefault="009935CA" w:rsidP="009935CA">
      <w:pPr>
        <w:pStyle w:val="Alternativas4"/>
        <w:spacing w:before="0"/>
        <w:ind w:left="1758" w:hanging="624"/>
      </w:pPr>
      <w:r w:rsidRPr="00901652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f</w:t>
      </w:r>
      <w:r w:rsidRPr="00C5496A">
        <w:t xml:space="preserve">) </w:t>
      </w:r>
      <w:r>
        <w:t>Participação ativa e frequente (no mínimo anual) do Conselho de Administração</w:t>
      </w:r>
      <w:r w:rsidR="001756B0">
        <w:t xml:space="preserve"> para acompanhamento e aprimoramento do plano de ação para a</w:t>
      </w:r>
      <w:r>
        <w:t xml:space="preserve"> implementação</w:t>
      </w:r>
      <w:r w:rsidR="001756B0">
        <w:t xml:space="preserve"> da política</w:t>
      </w:r>
    </w:p>
    <w:p w14:paraId="44D85F99" w14:textId="10AAC08C" w:rsidR="006E768D" w:rsidRDefault="009935CA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g) Existência de comitê de responsabilidade socioambiental (ou equivalente) vinculado ao Conselho de Administração, composto por pelo menos um membro independente de parte interessada externa à instituição</w:t>
      </w:r>
      <w:r w:rsidR="000E474C" w:rsidRPr="004D0C56">
        <w:rPr>
          <w:rFonts w:ascii="Wingdings 2" w:hAnsi="Wingdings 2"/>
          <w:color w:val="C0C0C0"/>
          <w:sz w:val="28"/>
        </w:rPr>
        <w:t></w:t>
      </w:r>
      <w:r w:rsidR="000E474C">
        <w:t xml:space="preserve"> </w:t>
      </w:r>
      <w:r w:rsidR="001756B0">
        <w:t>h</w:t>
      </w:r>
      <w:r w:rsidR="000E474C">
        <w:t xml:space="preserve">) </w:t>
      </w:r>
      <w:r w:rsidR="006E768D">
        <w:t xml:space="preserve">Nenhuma das </w:t>
      </w:r>
      <w:r w:rsidR="000E474C">
        <w:t>anteriores</w:t>
      </w:r>
    </w:p>
    <w:p w14:paraId="3BD85D01" w14:textId="20AC6A52" w:rsidR="006E768D" w:rsidRDefault="006E768D" w:rsidP="006E768D">
      <w:pPr>
        <w:pStyle w:val="DocumentacaoAMB"/>
      </w:pPr>
      <w:r w:rsidRPr="00764FDD">
        <w:t>(D) Document</w:t>
      </w:r>
      <w:r w:rsidR="00D12B3B">
        <w:t>açã</w:t>
      </w:r>
      <w:r w:rsidRPr="00764FDD">
        <w:t xml:space="preserve">o com a apresentação da metodologia utilizada, </w:t>
      </w:r>
      <w:r w:rsidR="000E474C">
        <w:t>premissas</w:t>
      </w:r>
      <w:r w:rsidRPr="00764FDD">
        <w:t xml:space="preserve"> considerad</w:t>
      </w:r>
      <w:r w:rsidR="000E474C">
        <w:t>a</w:t>
      </w:r>
      <w:r w:rsidRPr="00764FDD">
        <w:t xml:space="preserve">s, partes interessadas </w:t>
      </w:r>
      <w:r w:rsidR="000E474C">
        <w:t>envolvidas</w:t>
      </w:r>
      <w:r w:rsidRPr="00764FDD">
        <w:t xml:space="preserve"> e resultados obtidos (matriz de materialidade</w:t>
      </w:r>
      <w:r>
        <w:t xml:space="preserve"> e documento que </w:t>
      </w:r>
      <w:r>
        <w:rPr>
          <w:bCs w:val="0"/>
        </w:rPr>
        <w:t>comprove a instância de aprovação</w:t>
      </w:r>
      <w:r w:rsidRPr="00764FDD">
        <w:t xml:space="preserve">). </w:t>
      </w:r>
      <w:r>
        <w:t>Destacar</w:t>
      </w:r>
      <w:r w:rsidRPr="00764FDD">
        <w:t xml:space="preserve"> no documento os trechos que comprovam os itens assinalados na resposta</w:t>
      </w:r>
      <w:r>
        <w:t>.</w:t>
      </w:r>
      <w:r w:rsidR="000E474C">
        <w:t xml:space="preserve"> Para as alternativas </w:t>
      </w:r>
      <w:r w:rsidR="001756B0">
        <w:t xml:space="preserve">sobre divulgação, </w:t>
      </w:r>
      <w:r w:rsidR="000E474C">
        <w:t>informar o endereço eletrônico d</w:t>
      </w:r>
      <w:r w:rsidR="001756B0">
        <w:t>e onde se encontra a respectiva informação</w:t>
      </w:r>
      <w:r w:rsidR="000E474C">
        <w:t>.</w:t>
      </w:r>
    </w:p>
    <w:p w14:paraId="0400634B" w14:textId="27E2F1C1" w:rsidR="00D55D84" w:rsidRPr="00BD3219" w:rsidRDefault="00D55D84" w:rsidP="00FA53AD">
      <w:pPr>
        <w:pStyle w:val="QuestaoEF2"/>
        <w:jc w:val="both"/>
        <w:rPr>
          <w:sz w:val="20"/>
        </w:rPr>
      </w:pPr>
      <w:r w:rsidRPr="00BD3219">
        <w:rPr>
          <w:sz w:val="20"/>
        </w:rPr>
        <w:lastRenderedPageBreak/>
        <w:t xml:space="preserve">AMB-IF </w:t>
      </w:r>
      <w:r w:rsidR="00772745">
        <w:rPr>
          <w:sz w:val="20"/>
        </w:rPr>
        <w:t>3</w:t>
      </w:r>
      <w:r w:rsidRPr="00BD3219">
        <w:rPr>
          <w:sz w:val="20"/>
        </w:rPr>
        <w:t>.</w:t>
      </w:r>
      <w:r w:rsidR="006E768D">
        <w:rPr>
          <w:sz w:val="20"/>
        </w:rPr>
        <w:t>2</w:t>
      </w:r>
      <w:r w:rsidRPr="00BD3219">
        <w:rPr>
          <w:sz w:val="20"/>
        </w:rPr>
        <w:tab/>
      </w:r>
      <w:r w:rsidRPr="00BD3219">
        <w:rPr>
          <w:b w:val="0"/>
          <w:color w:val="auto"/>
          <w:sz w:val="20"/>
        </w:rPr>
        <w:t>Se SIM para a</w:t>
      </w:r>
      <w:r w:rsidRPr="00BD3219">
        <w:rPr>
          <w:sz w:val="20"/>
        </w:rPr>
        <w:t xml:space="preserve"> </w:t>
      </w:r>
      <w:r w:rsidRPr="00BD3219">
        <w:rPr>
          <w:b w:val="0"/>
          <w:sz w:val="20"/>
        </w:rPr>
        <w:t xml:space="preserve">PERGUNTA </w:t>
      </w:r>
      <w:r w:rsidR="00260E67">
        <w:rPr>
          <w:b w:val="0"/>
          <w:sz w:val="20"/>
        </w:rPr>
        <w:t>3</w:t>
      </w:r>
      <w:r w:rsidRPr="00BD3219">
        <w:rPr>
          <w:b w:val="0"/>
          <w:color w:val="auto"/>
          <w:sz w:val="20"/>
        </w:rPr>
        <w:t>, especifique a abrangência d</w:t>
      </w:r>
      <w:r w:rsidR="00330959">
        <w:rPr>
          <w:b w:val="0"/>
          <w:color w:val="auto"/>
          <w:sz w:val="20"/>
        </w:rPr>
        <w:t>est</w:t>
      </w:r>
      <w:r w:rsidRPr="00BD3219">
        <w:rPr>
          <w:b w:val="0"/>
          <w:color w:val="auto"/>
          <w:sz w:val="20"/>
        </w:rPr>
        <w:t xml:space="preserve">a </w:t>
      </w:r>
      <w:r w:rsidRPr="00B4622E">
        <w:rPr>
          <w:b w:val="0"/>
          <w:color w:val="000000" w:themeColor="text1"/>
          <w:sz w:val="20"/>
        </w:rPr>
        <w:t>política:</w:t>
      </w:r>
    </w:p>
    <w:p w14:paraId="12F09338" w14:textId="486148FD" w:rsidR="00EC5804" w:rsidRDefault="00D55D84" w:rsidP="00D55D84">
      <w:pPr>
        <w:pStyle w:val="ProtocoloAMB"/>
        <w:ind w:left="1134"/>
        <w:rPr>
          <w:bCs/>
        </w:rPr>
      </w:pPr>
      <w:r>
        <w:rPr>
          <w:bCs/>
        </w:rPr>
        <w:t xml:space="preserve">(P) </w:t>
      </w:r>
      <w:r w:rsidR="00330959">
        <w:rPr>
          <w:bCs/>
        </w:rPr>
        <w:t>Considerar também</w:t>
      </w:r>
      <w:r w:rsidR="00330959" w:rsidRPr="00195E5C">
        <w:rPr>
          <w:bCs/>
        </w:rPr>
        <w:t xml:space="preserve"> </w:t>
      </w:r>
      <w:r w:rsidR="00686EBB" w:rsidRPr="00195E5C">
        <w:rPr>
          <w:bCs/>
        </w:rPr>
        <w:t>resseguros</w:t>
      </w:r>
      <w:r w:rsidRPr="00195E5C">
        <w:rPr>
          <w:bCs/>
        </w:rPr>
        <w:t xml:space="preserve">. </w:t>
      </w:r>
      <w:r w:rsidR="00686EBB" w:rsidRPr="00195E5C">
        <w:rPr>
          <w:bCs/>
        </w:rPr>
        <w:t>Os segmentos seguem a categorização d</w:t>
      </w:r>
      <w:r w:rsidR="00B3784A" w:rsidRPr="00195E5C">
        <w:rPr>
          <w:bCs/>
        </w:rPr>
        <w:t>a</w:t>
      </w:r>
      <w:r w:rsidR="00686EBB" w:rsidRPr="00195E5C">
        <w:rPr>
          <w:bCs/>
        </w:rPr>
        <w:t xml:space="preserve"> </w:t>
      </w:r>
      <w:proofErr w:type="spellStart"/>
      <w:r w:rsidR="001E6472" w:rsidRPr="00195E5C">
        <w:rPr>
          <w:bCs/>
        </w:rPr>
        <w:t>C</w:t>
      </w:r>
      <w:r w:rsidR="00B3784A" w:rsidRPr="00195E5C">
        <w:rPr>
          <w:bCs/>
        </w:rPr>
        <w:t>Nseg</w:t>
      </w:r>
      <w:proofErr w:type="spellEnd"/>
      <w:r w:rsidRPr="00195E5C">
        <w:rPr>
          <w:bCs/>
        </w:rPr>
        <w:t>.</w:t>
      </w:r>
      <w:r w:rsidR="00EC5804">
        <w:rPr>
          <w:bCs/>
        </w:rPr>
        <w:t xml:space="preserve"> </w:t>
      </w:r>
      <w:r w:rsidR="00EF45EE" w:rsidRPr="00195E5C">
        <w:rPr>
          <w:bCs/>
        </w:rPr>
        <w:t>O “Sim” só deve ser assinalado caso se aplique a, no mínimo, 80% do montante total (R$) da carteira.</w:t>
      </w:r>
    </w:p>
    <w:p w14:paraId="0DB7E3A0" w14:textId="61F3CEFE" w:rsidR="00C4686B" w:rsidRPr="00195E5C" w:rsidRDefault="00EC5804" w:rsidP="00D55D84">
      <w:pPr>
        <w:pStyle w:val="ProtocoloAMB"/>
        <w:ind w:left="1134"/>
        <w:rPr>
          <w:bCs/>
        </w:rPr>
      </w:pPr>
      <w:r>
        <w:rPr>
          <w:bCs/>
        </w:rPr>
        <w:t>Para</w:t>
      </w:r>
      <w:r w:rsidRPr="00195E5C">
        <w:rPr>
          <w:bCs/>
        </w:rPr>
        <w:t xml:space="preserve"> </w:t>
      </w:r>
      <w:r w:rsidR="00C4686B" w:rsidRPr="00195E5C">
        <w:rPr>
          <w:bCs/>
        </w:rPr>
        <w:t xml:space="preserve">cada linha, marcar todas as alternativas aplicáveis à </w:t>
      </w:r>
      <w:r>
        <w:rPr>
          <w:bCs/>
        </w:rPr>
        <w:t>instituição</w:t>
      </w:r>
      <w:r w:rsidR="00C4686B" w:rsidRPr="00195E5C">
        <w:rPr>
          <w:bCs/>
        </w:rPr>
        <w:t>.</w:t>
      </w:r>
    </w:p>
    <w:tbl>
      <w:tblPr>
        <w:tblW w:w="0" w:type="auto"/>
        <w:jc w:val="right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215"/>
        <w:gridCol w:w="2410"/>
        <w:gridCol w:w="2741"/>
        <w:gridCol w:w="851"/>
        <w:gridCol w:w="1016"/>
      </w:tblGrid>
      <w:tr w:rsidR="00180006" w14:paraId="386F0396" w14:textId="77777777" w:rsidTr="00985CF0">
        <w:trPr>
          <w:jc w:val="right"/>
        </w:trPr>
        <w:tc>
          <w:tcPr>
            <w:tcW w:w="2215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2A429C5" w14:textId="77777777" w:rsidR="00D55D84" w:rsidRDefault="00235E02" w:rsidP="00D55D84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SEGMENTOS</w:t>
            </w:r>
          </w:p>
        </w:tc>
        <w:tc>
          <w:tcPr>
            <w:tcW w:w="2410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EE350B1" w14:textId="77777777" w:rsidR="00D55D84" w:rsidRPr="004F5C23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Sim, </w:t>
            </w:r>
            <w:r w:rsidRPr="006367B8">
              <w:rPr>
                <w:rFonts w:ascii="Verdana" w:hAnsi="Verdana"/>
                <w:b/>
                <w:color w:val="000000"/>
                <w:sz w:val="18"/>
              </w:rPr>
              <w:t xml:space="preserve">com restrição </w:t>
            </w:r>
            <w:r>
              <w:rPr>
                <w:rFonts w:ascii="Verdana" w:hAnsi="Verdana"/>
                <w:b/>
                <w:color w:val="000000"/>
                <w:sz w:val="18"/>
              </w:rPr>
              <w:t>à subscrição</w:t>
            </w:r>
          </w:p>
        </w:tc>
        <w:tc>
          <w:tcPr>
            <w:tcW w:w="2741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019B863F" w14:textId="77777777" w:rsidR="00D55D84" w:rsidRPr="004F5C23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Sim, com condicionantes contratuais</w:t>
            </w:r>
          </w:p>
        </w:tc>
        <w:tc>
          <w:tcPr>
            <w:tcW w:w="851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679E099" w14:textId="77777777" w:rsidR="00D55D84" w:rsidRPr="004F5C23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NDA</w:t>
            </w:r>
          </w:p>
        </w:tc>
        <w:tc>
          <w:tcPr>
            <w:tcW w:w="1016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CAA32E3" w14:textId="64B10086" w:rsidR="00D55D84" w:rsidRPr="004F5C23" w:rsidRDefault="00985CF0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Não se aplica</w:t>
            </w:r>
          </w:p>
        </w:tc>
      </w:tr>
      <w:tr w:rsidR="00B82D58" w14:paraId="13D4EE23" w14:textId="77777777" w:rsidTr="00985CF0">
        <w:trPr>
          <w:jc w:val="right"/>
        </w:trPr>
        <w:tc>
          <w:tcPr>
            <w:tcW w:w="2215" w:type="dxa"/>
            <w:vAlign w:val="center"/>
          </w:tcPr>
          <w:p w14:paraId="15E95228" w14:textId="77777777" w:rsidR="00D55D84" w:rsidRDefault="00D55D84" w:rsidP="00686EBB">
            <w:pPr>
              <w:pStyle w:val="Alternativastab"/>
            </w:pPr>
            <w:r>
              <w:t xml:space="preserve">a) </w:t>
            </w:r>
            <w:r w:rsidR="00686EBB">
              <w:t>Patrimonial</w:t>
            </w:r>
          </w:p>
        </w:tc>
        <w:tc>
          <w:tcPr>
            <w:tcW w:w="2410" w:type="dxa"/>
            <w:vAlign w:val="center"/>
          </w:tcPr>
          <w:p w14:paraId="33019901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1E002"/>
            </w:tcBorders>
            <w:shd w:val="clear" w:color="auto" w:fill="auto"/>
            <w:vAlign w:val="center"/>
          </w:tcPr>
          <w:p w14:paraId="5F579859" w14:textId="77777777" w:rsidR="00D55D84" w:rsidRDefault="00D55D84" w:rsidP="00D55D84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7C7822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819761C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82D58" w14:paraId="710B0512" w14:textId="77777777" w:rsidTr="00985CF0">
        <w:trPr>
          <w:jc w:val="right"/>
        </w:trPr>
        <w:tc>
          <w:tcPr>
            <w:tcW w:w="2215" w:type="dxa"/>
            <w:vAlign w:val="center"/>
          </w:tcPr>
          <w:p w14:paraId="6AC05FA5" w14:textId="77777777" w:rsidR="00D55D84" w:rsidRDefault="00D55D84" w:rsidP="00686EBB">
            <w:pPr>
              <w:pStyle w:val="Alternativastab"/>
            </w:pPr>
            <w:r>
              <w:t>b</w:t>
            </w:r>
            <w:r w:rsidRPr="00C946DE">
              <w:t xml:space="preserve">) </w:t>
            </w:r>
            <w:r w:rsidR="00686EBB">
              <w:t>Rural</w:t>
            </w:r>
          </w:p>
        </w:tc>
        <w:tc>
          <w:tcPr>
            <w:tcW w:w="2410" w:type="dxa"/>
            <w:vAlign w:val="center"/>
          </w:tcPr>
          <w:p w14:paraId="71224037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1E002"/>
            </w:tcBorders>
            <w:shd w:val="clear" w:color="auto" w:fill="auto"/>
            <w:vAlign w:val="center"/>
          </w:tcPr>
          <w:p w14:paraId="4A0660D0" w14:textId="77777777" w:rsidR="00D55D84" w:rsidRDefault="00D55D84" w:rsidP="00D55D84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BCD584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74580D81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82D58" w14:paraId="297A1F85" w14:textId="77777777" w:rsidTr="00985CF0">
        <w:trPr>
          <w:jc w:val="right"/>
        </w:trPr>
        <w:tc>
          <w:tcPr>
            <w:tcW w:w="2215" w:type="dxa"/>
            <w:vAlign w:val="center"/>
          </w:tcPr>
          <w:p w14:paraId="4ECE8371" w14:textId="77777777" w:rsidR="00D55D84" w:rsidRDefault="00D55D84" w:rsidP="00686EBB">
            <w:pPr>
              <w:pStyle w:val="Alternativastab"/>
            </w:pPr>
            <w:r>
              <w:t xml:space="preserve">c) </w:t>
            </w:r>
            <w:r w:rsidR="00686EBB">
              <w:t>Responsabilidades</w:t>
            </w:r>
          </w:p>
        </w:tc>
        <w:tc>
          <w:tcPr>
            <w:tcW w:w="2410" w:type="dxa"/>
            <w:vAlign w:val="center"/>
          </w:tcPr>
          <w:p w14:paraId="63956249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74E87B5C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D16765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D78419F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82D58" w14:paraId="1BC7D879" w14:textId="77777777" w:rsidTr="00985CF0">
        <w:trPr>
          <w:jc w:val="right"/>
        </w:trPr>
        <w:tc>
          <w:tcPr>
            <w:tcW w:w="2215" w:type="dxa"/>
            <w:vAlign w:val="center"/>
          </w:tcPr>
          <w:p w14:paraId="4D17F1FB" w14:textId="77777777" w:rsidR="00D55D84" w:rsidRDefault="00D55D84" w:rsidP="00686EBB">
            <w:pPr>
              <w:pStyle w:val="Alternativastab"/>
            </w:pPr>
            <w:r>
              <w:t xml:space="preserve">d) </w:t>
            </w:r>
            <w:r w:rsidR="00686EBB">
              <w:t>Transporte</w:t>
            </w:r>
          </w:p>
        </w:tc>
        <w:tc>
          <w:tcPr>
            <w:tcW w:w="2410" w:type="dxa"/>
            <w:vAlign w:val="center"/>
          </w:tcPr>
          <w:p w14:paraId="2AAAFAA9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7C5EDC04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2B6F40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4357D65F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55D84" w14:paraId="3B1CED46" w14:textId="77777777" w:rsidTr="00985CF0">
        <w:trPr>
          <w:trHeight w:val="98"/>
          <w:jc w:val="right"/>
        </w:trPr>
        <w:tc>
          <w:tcPr>
            <w:tcW w:w="2215" w:type="dxa"/>
            <w:vAlign w:val="center"/>
          </w:tcPr>
          <w:p w14:paraId="5CC86B41" w14:textId="77777777" w:rsidR="00D55D84" w:rsidRDefault="00D55D84" w:rsidP="00686EBB">
            <w:pPr>
              <w:pStyle w:val="Alternativastab"/>
            </w:pPr>
            <w:r>
              <w:t xml:space="preserve">e) </w:t>
            </w:r>
            <w:r w:rsidR="00686EBB">
              <w:t>Garantias</w:t>
            </w:r>
          </w:p>
        </w:tc>
        <w:tc>
          <w:tcPr>
            <w:tcW w:w="2410" w:type="dxa"/>
            <w:vAlign w:val="center"/>
          </w:tcPr>
          <w:p w14:paraId="0FC77987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728DEC82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B72778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2720455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55D84" w14:paraId="37620167" w14:textId="77777777" w:rsidTr="00985CF0">
        <w:trPr>
          <w:trHeight w:val="33"/>
          <w:jc w:val="right"/>
        </w:trPr>
        <w:tc>
          <w:tcPr>
            <w:tcW w:w="2215" w:type="dxa"/>
            <w:vAlign w:val="center"/>
          </w:tcPr>
          <w:p w14:paraId="5FC75957" w14:textId="77777777" w:rsidR="00D55D84" w:rsidRDefault="00D55D84" w:rsidP="00686EBB">
            <w:pPr>
              <w:pStyle w:val="Alternativastab"/>
            </w:pPr>
            <w:r>
              <w:t xml:space="preserve">f) </w:t>
            </w:r>
            <w:r w:rsidR="00686EBB">
              <w:t>Outros</w:t>
            </w:r>
          </w:p>
        </w:tc>
        <w:tc>
          <w:tcPr>
            <w:tcW w:w="2410" w:type="dxa"/>
            <w:vAlign w:val="center"/>
          </w:tcPr>
          <w:p w14:paraId="7DBB404F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139F1182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6F76FA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47342AFD" w14:textId="77777777" w:rsidR="00D55D84" w:rsidRDefault="00D55D84" w:rsidP="00D55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45DCAFEC" w14:textId="27194FD4" w:rsidR="003D16E1" w:rsidRPr="008016E5" w:rsidRDefault="00D55D84" w:rsidP="00985CF0">
      <w:pPr>
        <w:pStyle w:val="DocumentacaoAMB"/>
        <w:ind w:left="1134"/>
      </w:pPr>
      <w:r>
        <w:t xml:space="preserve">(D) Política de </w:t>
      </w:r>
      <w:r w:rsidR="00A216A4">
        <w:t xml:space="preserve">subscrição </w:t>
      </w:r>
      <w:r>
        <w:t xml:space="preserve">de </w:t>
      </w:r>
      <w:r w:rsidR="00A216A4">
        <w:t xml:space="preserve">riscos </w:t>
      </w:r>
      <w:r w:rsidRPr="00164EFD">
        <w:t>que contemple a RESTRIÇÃO e</w:t>
      </w:r>
      <w:r w:rsidR="00776511">
        <w:t>/</w:t>
      </w:r>
      <w:r w:rsidRPr="00164EFD">
        <w:t>ou CONDICIONANTE</w:t>
      </w:r>
      <w:r>
        <w:t xml:space="preserve"> para as transações ou aprovações de </w:t>
      </w:r>
      <w:r w:rsidR="00686EBB">
        <w:t>apólices</w:t>
      </w:r>
      <w:r>
        <w:t xml:space="preserve"> assinalad</w:t>
      </w:r>
      <w:r w:rsidR="00686EBB">
        <w:t>a</w:t>
      </w:r>
      <w:r>
        <w:t>s na resposta. A adesão ao</w:t>
      </w:r>
      <w:r w:rsidR="00686EBB">
        <w:t xml:space="preserve"> Protocolo de Intenções ou PSI não é suficiente para c</w:t>
      </w:r>
      <w:r w:rsidR="00355E68">
        <w:t>omprovar nenhuma das respostas.</w:t>
      </w:r>
      <w:r w:rsidR="00F76386">
        <w:t xml:space="preserve"> Além disso, </w:t>
      </w:r>
      <w:r w:rsidR="006E768D">
        <w:t xml:space="preserve">deve ser apresentado </w:t>
      </w:r>
      <w:r w:rsidR="00F76386">
        <w:t>d</w:t>
      </w:r>
      <w:r w:rsidR="00F76386" w:rsidRPr="0000433A">
        <w:t xml:space="preserve">ocumento assinado pelo DRI declarando a </w:t>
      </w:r>
      <w:r w:rsidR="006E768D">
        <w:t xml:space="preserve">aplicação </w:t>
      </w:r>
      <w:r w:rsidR="00F76386">
        <w:t>desses critérios na carteira do segmento assinalado.</w:t>
      </w:r>
    </w:p>
    <w:p w14:paraId="123EED1B" w14:textId="747D0E4E" w:rsidR="009833B9" w:rsidRDefault="009833B9" w:rsidP="00FA53AD">
      <w:pPr>
        <w:pStyle w:val="QuestaoAIF1"/>
        <w:ind w:left="1361" w:hanging="1361"/>
      </w:pPr>
      <w:r>
        <w:t xml:space="preserve">A instituição </w:t>
      </w:r>
      <w:r w:rsidR="00835D9A">
        <w:t xml:space="preserve">possui uma </w:t>
      </w:r>
      <w:r w:rsidR="00835D9A" w:rsidRPr="00AD5CD8">
        <w:rPr>
          <w:rFonts w:eastAsia="Corbel" w:cs="Times New Roman"/>
          <w:b/>
          <w:color w:val="0000FF"/>
          <w:szCs w:val="24"/>
          <w:lang w:eastAsia="en-US"/>
        </w:rPr>
        <w:t xml:space="preserve">política </w:t>
      </w:r>
      <w:r w:rsidR="000E474C" w:rsidRPr="00AD5CD8">
        <w:rPr>
          <w:rFonts w:eastAsia="Corbel" w:cs="Times New Roman"/>
          <w:b/>
          <w:color w:val="0000FF"/>
          <w:szCs w:val="24"/>
          <w:lang w:eastAsia="en-US"/>
        </w:rPr>
        <w:t>de avaliação de investimentos com critérios socioambientais</w:t>
      </w:r>
      <w:r>
        <w:t xml:space="preserve"> </w:t>
      </w:r>
      <w:r w:rsidR="000E474C">
        <w:t xml:space="preserve">aplicada às </w:t>
      </w:r>
      <w:r>
        <w:t>suas atividades de Administração de Recursos de Terceiros (</w:t>
      </w:r>
      <w:proofErr w:type="spellStart"/>
      <w:r>
        <w:rPr>
          <w:i/>
          <w:iCs/>
        </w:rPr>
        <w:t>Asset</w:t>
      </w:r>
      <w:proofErr w:type="spellEnd"/>
      <w:r>
        <w:rPr>
          <w:i/>
          <w:iCs/>
        </w:rPr>
        <w:t xml:space="preserve"> Management</w:t>
      </w:r>
      <w:r>
        <w:t>)?</w:t>
      </w:r>
    </w:p>
    <w:p w14:paraId="2AAC4042" w14:textId="138E3825" w:rsidR="00EC5804" w:rsidRDefault="009833B9" w:rsidP="00C01F9B">
      <w:pPr>
        <w:pStyle w:val="ProtocoloAMB"/>
        <w:pBdr>
          <w:right w:val="single" w:sz="4" w:space="3" w:color="DDF2AE"/>
        </w:pBdr>
        <w:ind w:left="1134"/>
      </w:pPr>
      <w:r>
        <w:t>(P) Os critérios</w:t>
      </w:r>
      <w:r w:rsidR="00E52AB3">
        <w:t xml:space="preserve"> </w:t>
      </w:r>
      <w:r>
        <w:t xml:space="preserve">socioambientais mencionados </w:t>
      </w:r>
      <w:r w:rsidR="00E52AB3">
        <w:t xml:space="preserve">nesta pergunta </w:t>
      </w:r>
      <w:r>
        <w:t>são adicionais às ev</w:t>
      </w:r>
      <w:r w:rsidR="001875FD">
        <w:t>entuais exigências da CVM, ANBIMA</w:t>
      </w:r>
      <w:r>
        <w:t xml:space="preserve"> ou outros órgãos reguladores de mercado.</w:t>
      </w:r>
      <w:r w:rsidRPr="00B3013F">
        <w:t xml:space="preserve"> É um </w:t>
      </w:r>
      <w:r w:rsidRPr="00297A10">
        <w:rPr>
          <w:b/>
          <w:color w:val="0000FF"/>
        </w:rPr>
        <w:t>compromisso formal</w:t>
      </w:r>
      <w:r w:rsidRPr="00B3013F">
        <w:t xml:space="preserve"> adotado pela área, que expressa intenções e diretrizes gerais relativas </w:t>
      </w:r>
      <w:r w:rsidR="00E52AB3">
        <w:t>à</w:t>
      </w:r>
      <w:r w:rsidRPr="00B3013F">
        <w:t xml:space="preserve"> adoção de </w:t>
      </w:r>
      <w:r w:rsidR="00E52AB3">
        <w:t xml:space="preserve">estratégias e </w:t>
      </w:r>
      <w:r w:rsidRPr="00B3013F">
        <w:t>critérios socioamb</w:t>
      </w:r>
      <w:r w:rsidR="00796BA2">
        <w:t>ientais nas atividades da área de investimentos</w:t>
      </w:r>
      <w:r w:rsidRPr="00B3013F">
        <w:t>.</w:t>
      </w:r>
      <w:r>
        <w:t xml:space="preserve"> </w:t>
      </w:r>
      <w:r w:rsidRPr="009A7534">
        <w:t>Não</w:t>
      </w:r>
      <w:r w:rsidRPr="00B3013F">
        <w:t xml:space="preserve"> </w:t>
      </w:r>
      <w:r w:rsidRPr="009A7534">
        <w:t>s</w:t>
      </w:r>
      <w:r>
        <w:t>er</w:t>
      </w:r>
      <w:r w:rsidRPr="009A7534">
        <w:t xml:space="preserve">ão aceitas as </w:t>
      </w:r>
      <w:r w:rsidRPr="00A042FD">
        <w:rPr>
          <w:bCs/>
        </w:rPr>
        <w:t xml:space="preserve">adesões voluntárias </w:t>
      </w:r>
      <w:r w:rsidRPr="009A7534">
        <w:t xml:space="preserve">aos Princípios de </w:t>
      </w:r>
      <w:r>
        <w:t>I</w:t>
      </w:r>
      <w:r w:rsidRPr="009A7534">
        <w:t>nvestimento Responsável</w:t>
      </w:r>
      <w:r>
        <w:t xml:space="preserve"> (</w:t>
      </w:r>
      <w:r w:rsidRPr="000C6076">
        <w:rPr>
          <w:b/>
          <w:bCs/>
          <w:color w:val="0000FF"/>
        </w:rPr>
        <w:t>PRI</w:t>
      </w:r>
      <w:r>
        <w:t>)</w:t>
      </w:r>
      <w:r w:rsidRPr="009A7534">
        <w:t xml:space="preserve"> como evidência para esta pergunta.</w:t>
      </w:r>
    </w:p>
    <w:p w14:paraId="0AB9B9BC" w14:textId="31D7462F" w:rsidR="00C01F9B" w:rsidRPr="00C01F9B" w:rsidRDefault="00C01F9B" w:rsidP="00C01F9B">
      <w:pPr>
        <w:pStyle w:val="ProtocoloAMB"/>
        <w:pBdr>
          <w:right w:val="single" w:sz="4" w:space="3" w:color="DDF2AE"/>
        </w:pBdr>
        <w:ind w:left="1134"/>
      </w:pPr>
      <w:r w:rsidRPr="00164EFD">
        <w:t xml:space="preserve">Só </w:t>
      </w:r>
      <w:r>
        <w:t>deve assinalar a alternativa “</w:t>
      </w:r>
      <w:r w:rsidR="003E57BA">
        <w:t>N</w:t>
      </w:r>
      <w:r w:rsidRPr="00164EFD">
        <w:t>ão se aplica</w:t>
      </w:r>
      <w:r>
        <w:t>”</w:t>
      </w:r>
      <w:r w:rsidRPr="00164EFD">
        <w:t xml:space="preserve"> caso a instituição não atue </w:t>
      </w:r>
      <w:r>
        <w:t>no segmento.</w:t>
      </w:r>
    </w:p>
    <w:p w14:paraId="121715C0" w14:textId="68C569D5" w:rsidR="00CA1329" w:rsidRPr="00764FDD" w:rsidRDefault="00FD1C8F" w:rsidP="00F27844">
      <w:pPr>
        <w:pStyle w:val="StyleEstiloDocumentacaoCinzaesquerda175cmBold"/>
        <w:pBdr>
          <w:left w:val="single" w:sz="4" w:space="1" w:color="F3F3F3"/>
        </w:pBdr>
        <w:ind w:left="1134"/>
      </w:pPr>
      <w:r w:rsidRPr="00764FDD">
        <w:t>(GRI Standards) 102-16</w:t>
      </w:r>
      <w:r w:rsidR="00F27844" w:rsidRPr="00764FDD">
        <w:t>,</w:t>
      </w:r>
      <w:r w:rsidR="00CA1329" w:rsidRPr="00764FDD">
        <w:t xml:space="preserve"> 103-1, 103-2 e 103-3</w:t>
      </w:r>
    </w:p>
    <w:p w14:paraId="1AAA1FEC" w14:textId="77777777" w:rsidR="009833B9" w:rsidRDefault="009E1495" w:rsidP="009774BF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9833B9">
        <w:rPr>
          <w:color w:val="C0C0C0"/>
          <w:sz w:val="28"/>
        </w:rPr>
        <w:t xml:space="preserve"> </w:t>
      </w:r>
      <w:r w:rsidR="009833B9">
        <w:t>a) Sim</w:t>
      </w:r>
    </w:p>
    <w:p w14:paraId="0B976AEB" w14:textId="77777777" w:rsidR="009833B9" w:rsidRDefault="009E1495" w:rsidP="009774BF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9833B9">
        <w:rPr>
          <w:color w:val="C0C0C0"/>
          <w:sz w:val="28"/>
        </w:rPr>
        <w:t xml:space="preserve"> </w:t>
      </w:r>
      <w:r w:rsidR="009833B9">
        <w:t>b) Não</w:t>
      </w:r>
    </w:p>
    <w:p w14:paraId="4AED661A" w14:textId="77777777" w:rsidR="009833B9" w:rsidRDefault="009E1495" w:rsidP="009774BF">
      <w:pPr>
        <w:pStyle w:val="Alternativas4"/>
        <w:spacing w:before="0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9833B9">
        <w:rPr>
          <w:color w:val="C0C0C0"/>
          <w:sz w:val="28"/>
        </w:rPr>
        <w:t xml:space="preserve"> </w:t>
      </w:r>
      <w:r w:rsidR="009833B9">
        <w:t>c) Não se aplica</w:t>
      </w:r>
    </w:p>
    <w:p w14:paraId="1072DE25" w14:textId="787A0B7C" w:rsidR="001D3189" w:rsidRDefault="009833B9">
      <w:pPr>
        <w:pStyle w:val="DocumentacaoAMB"/>
        <w:pBdr>
          <w:right w:val="single" w:sz="4" w:space="0" w:color="F3F3F3"/>
        </w:pBdr>
        <w:ind w:left="1134"/>
      </w:pPr>
      <w:r>
        <w:t xml:space="preserve">(D) </w:t>
      </w:r>
      <w:r w:rsidRPr="009A7534">
        <w:t>Política que comprove os critérios utilizados para as atividades indicadas</w:t>
      </w:r>
      <w:r>
        <w:t xml:space="preserve"> ou</w:t>
      </w:r>
      <w:r w:rsidRPr="009A7534">
        <w:t xml:space="preserve"> </w:t>
      </w:r>
      <w:r>
        <w:t>e</w:t>
      </w:r>
      <w:r w:rsidRPr="009A7534">
        <w:t>ndereço eletrônico onde se encontra a informação.</w:t>
      </w:r>
    </w:p>
    <w:p w14:paraId="1E3FE795" w14:textId="77777777" w:rsidR="00C33821" w:rsidRDefault="00C33821" w:rsidP="00E52AB3">
      <w:pPr>
        <w:pStyle w:val="QuestaoEF2"/>
        <w:jc w:val="both"/>
        <w:rPr>
          <w:sz w:val="20"/>
        </w:rPr>
      </w:pPr>
    </w:p>
    <w:p w14:paraId="7076B7CA" w14:textId="77777777" w:rsidR="00C33821" w:rsidRDefault="00C33821" w:rsidP="00E52AB3">
      <w:pPr>
        <w:pStyle w:val="QuestaoEF2"/>
        <w:jc w:val="both"/>
        <w:rPr>
          <w:sz w:val="20"/>
        </w:rPr>
      </w:pPr>
    </w:p>
    <w:p w14:paraId="43E80A6F" w14:textId="14A3F18F" w:rsidR="00E52AB3" w:rsidRPr="00C946DE" w:rsidRDefault="00E52AB3" w:rsidP="00E52AB3">
      <w:pPr>
        <w:pStyle w:val="QuestaoEF2"/>
        <w:jc w:val="both"/>
        <w:rPr>
          <w:sz w:val="20"/>
        </w:rPr>
      </w:pPr>
      <w:r w:rsidRPr="00095AB5">
        <w:rPr>
          <w:sz w:val="20"/>
        </w:rPr>
        <w:lastRenderedPageBreak/>
        <w:t xml:space="preserve">AMB-IF </w:t>
      </w:r>
      <w:r>
        <w:rPr>
          <w:sz w:val="20"/>
        </w:rPr>
        <w:t>4.1</w:t>
      </w:r>
      <w:r w:rsidRPr="00095AB5">
        <w:rPr>
          <w:sz w:val="20"/>
        </w:rPr>
        <w:t xml:space="preserve"> </w:t>
      </w:r>
      <w:r w:rsidRPr="00095AB5">
        <w:rPr>
          <w:b w:val="0"/>
          <w:color w:val="auto"/>
          <w:sz w:val="20"/>
        </w:rPr>
        <w:t>Se SIM para a</w:t>
      </w:r>
      <w:r w:rsidRPr="00095AB5">
        <w:rPr>
          <w:sz w:val="20"/>
        </w:rPr>
        <w:t xml:space="preserve"> </w:t>
      </w:r>
      <w:r w:rsidRPr="00095AB5">
        <w:rPr>
          <w:b w:val="0"/>
          <w:sz w:val="20"/>
        </w:rPr>
        <w:t xml:space="preserve">PERGUNTA </w:t>
      </w:r>
      <w:r>
        <w:rPr>
          <w:b w:val="0"/>
          <w:sz w:val="20"/>
        </w:rPr>
        <w:t>4</w:t>
      </w:r>
      <w:r w:rsidRPr="00095AB5">
        <w:rPr>
          <w:b w:val="0"/>
          <w:color w:val="auto"/>
          <w:sz w:val="20"/>
        </w:rPr>
        <w:t xml:space="preserve">, </w:t>
      </w:r>
      <w:r>
        <w:rPr>
          <w:b w:val="0"/>
          <w:color w:val="auto"/>
          <w:sz w:val="20"/>
        </w:rPr>
        <w:t>identifique o processo para escolha de temas materiais a serem compreendidos nessa política:</w:t>
      </w:r>
    </w:p>
    <w:p w14:paraId="37E50C08" w14:textId="77777777" w:rsidR="00E52AB3" w:rsidRPr="00764FDD" w:rsidRDefault="00E52AB3" w:rsidP="00E52AB3">
      <w:pPr>
        <w:pStyle w:val="StyleEstiloDocumentacaoCinzaesquerda175cmBold"/>
        <w:pBdr>
          <w:left w:val="single" w:sz="4" w:space="1" w:color="F3F3F3"/>
        </w:pBdr>
        <w:ind w:left="1134"/>
      </w:pPr>
      <w:r w:rsidRPr="00764FDD">
        <w:t>(GRI Standards) 102-47, 103-1, 103-2 e 103-3</w:t>
      </w:r>
    </w:p>
    <w:p w14:paraId="48AE9E25" w14:textId="617C20C3" w:rsidR="00E52AB3" w:rsidRDefault="00E52AB3" w:rsidP="00E52AB3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1756B0" w:rsidRPr="00CF247F">
        <w:rPr>
          <w:color w:val="C0C0C0"/>
          <w:sz w:val="28"/>
        </w:rPr>
        <w:t xml:space="preserve"> </w:t>
      </w:r>
      <w:r w:rsidR="001756B0">
        <w:t xml:space="preserve">a) Aplicação de </w:t>
      </w:r>
      <w:r w:rsidR="00403EE0">
        <w:t xml:space="preserve">análise </w:t>
      </w:r>
      <w:r w:rsidR="001756B0">
        <w:t>de materialidade, ou metodologia equivalente, para definição dos temas a serem contemplados pela política, que considerou a participação de múltiplas partes interessadas</w:t>
      </w:r>
    </w:p>
    <w:p w14:paraId="6DF5CEA6" w14:textId="36CA5EF6" w:rsidR="00E52AB3" w:rsidRDefault="00E52AB3" w:rsidP="00E52AB3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CF247F" w:rsidRPr="00CF247F">
        <w:rPr>
          <w:color w:val="C0C0C0"/>
          <w:sz w:val="28"/>
        </w:rPr>
        <w:t xml:space="preserve"> </w:t>
      </w:r>
      <w:r w:rsidR="00F46F15">
        <w:t>b</w:t>
      </w:r>
      <w:r>
        <w:t>) Aprovação da metodologia, dos temas e da política pela diretoria</w:t>
      </w:r>
    </w:p>
    <w:p w14:paraId="0A05B503" w14:textId="6DBCB5B3" w:rsidR="00E52AB3" w:rsidRDefault="00E52AB3" w:rsidP="00E52AB3">
      <w:pPr>
        <w:pStyle w:val="Alternativas4"/>
        <w:spacing w:before="0"/>
        <w:ind w:left="1758" w:hanging="624"/>
      </w:pPr>
      <w:r w:rsidRPr="00901652">
        <w:rPr>
          <w:rFonts w:ascii="Wingdings 2" w:hAnsi="Wingdings 2"/>
          <w:color w:val="C0C0C0"/>
          <w:sz w:val="28"/>
        </w:rPr>
        <w:t></w:t>
      </w:r>
      <w:r w:rsidR="00CF247F" w:rsidRPr="00CF247F">
        <w:rPr>
          <w:color w:val="C0C0C0"/>
          <w:sz w:val="28"/>
        </w:rPr>
        <w:t xml:space="preserve"> </w:t>
      </w:r>
      <w:r w:rsidR="00F46F15">
        <w:t>c</w:t>
      </w:r>
      <w:r w:rsidRPr="00C5496A">
        <w:t xml:space="preserve">) </w:t>
      </w:r>
      <w:r>
        <w:t>Aprovação da metodologia, dos temas e da política pelo Conselho de Administração</w:t>
      </w:r>
    </w:p>
    <w:p w14:paraId="17FDED90" w14:textId="0A9DC92B" w:rsidR="00E52AB3" w:rsidRPr="00367A04" w:rsidRDefault="00E52AB3" w:rsidP="00E52AB3">
      <w:pPr>
        <w:pStyle w:val="Alternativas4"/>
        <w:spacing w:before="0"/>
        <w:ind w:left="1814"/>
      </w:pPr>
      <w:r w:rsidRPr="00901652">
        <w:rPr>
          <w:rFonts w:ascii="Wingdings 2" w:hAnsi="Wingdings 2"/>
          <w:color w:val="C0C0C0"/>
          <w:sz w:val="28"/>
        </w:rPr>
        <w:t></w:t>
      </w:r>
      <w:r w:rsidR="00CF247F" w:rsidRPr="00CF247F">
        <w:rPr>
          <w:color w:val="C0C0C0"/>
          <w:sz w:val="28"/>
        </w:rPr>
        <w:t xml:space="preserve"> </w:t>
      </w:r>
      <w:r w:rsidR="00F46F15">
        <w:t>d</w:t>
      </w:r>
      <w:r w:rsidRPr="001845AA">
        <w:t xml:space="preserve">) </w:t>
      </w:r>
      <w:r w:rsidR="001756B0" w:rsidRPr="00124BDA">
        <w:t>Divulga</w:t>
      </w:r>
      <w:r w:rsidR="001756B0">
        <w:t>ção</w:t>
      </w:r>
      <w:r w:rsidR="001756B0" w:rsidRPr="00124BDA">
        <w:t xml:space="preserve"> </w:t>
      </w:r>
      <w:r w:rsidR="001756B0">
        <w:t>do processo adotado para a elaboração da política e da metodologia utilizada para definição dos temas e critérios incluídos na política</w:t>
      </w:r>
    </w:p>
    <w:p w14:paraId="038F6D01" w14:textId="05A926B5" w:rsidR="00E52AB3" w:rsidRDefault="00E52AB3" w:rsidP="00E52AB3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CF247F" w:rsidRPr="00CF247F">
        <w:rPr>
          <w:color w:val="C0C0C0"/>
          <w:sz w:val="28"/>
        </w:rPr>
        <w:t xml:space="preserve"> </w:t>
      </w:r>
      <w:r w:rsidR="00F46F15">
        <w:t>e</w:t>
      </w:r>
      <w:r>
        <w:t>) D</w:t>
      </w:r>
      <w:r w:rsidRPr="000E474C">
        <w:t>ivulga</w:t>
      </w:r>
      <w:r>
        <w:t>ção da política</w:t>
      </w:r>
      <w:r w:rsidRPr="000E474C">
        <w:t xml:space="preserve"> na área de livre acesso do website da instituição</w:t>
      </w:r>
    </w:p>
    <w:p w14:paraId="347C9E3A" w14:textId="0387885F" w:rsidR="001756B0" w:rsidRDefault="001756B0" w:rsidP="001756B0">
      <w:pPr>
        <w:pStyle w:val="Alternativas4"/>
        <w:spacing w:before="0"/>
        <w:ind w:left="1758" w:hanging="624"/>
      </w:pPr>
      <w:r w:rsidRPr="00901652">
        <w:rPr>
          <w:rFonts w:ascii="Wingdings 2" w:hAnsi="Wingdings 2"/>
          <w:color w:val="C0C0C0"/>
          <w:sz w:val="28"/>
        </w:rPr>
        <w:t></w:t>
      </w:r>
      <w:r w:rsidR="00CF247F" w:rsidRPr="00CF247F">
        <w:rPr>
          <w:color w:val="C0C0C0"/>
          <w:sz w:val="28"/>
        </w:rPr>
        <w:t xml:space="preserve"> </w:t>
      </w:r>
      <w:r>
        <w:t>f</w:t>
      </w:r>
      <w:r w:rsidRPr="00C5496A">
        <w:t xml:space="preserve">) </w:t>
      </w:r>
      <w:r>
        <w:t>Participação ativa e frequente (no mínimo anual) do Conselho de Administração para acompanhamento e aprimoramento do plano de ação para a implementação da política</w:t>
      </w:r>
    </w:p>
    <w:p w14:paraId="2BCEED64" w14:textId="5EB07950" w:rsidR="001756B0" w:rsidRDefault="001756B0" w:rsidP="001756B0">
      <w:pPr>
        <w:pStyle w:val="Alternativas4"/>
        <w:spacing w:before="0"/>
        <w:ind w:left="1758" w:hanging="624"/>
      </w:pPr>
      <w:r w:rsidRPr="004D0C56">
        <w:rPr>
          <w:rFonts w:ascii="Wingdings 2" w:hAnsi="Wingdings 2"/>
          <w:color w:val="C0C0C0"/>
          <w:sz w:val="28"/>
        </w:rPr>
        <w:t></w:t>
      </w:r>
      <w:r w:rsidR="00CF247F" w:rsidRPr="00CF247F">
        <w:rPr>
          <w:color w:val="C0C0C0"/>
          <w:sz w:val="28"/>
        </w:rPr>
        <w:t xml:space="preserve"> </w:t>
      </w:r>
      <w:r>
        <w:t>g) Existência de comitê de responsabilidade socioambiental (ou equivalente) vinculado ao Conselho de Administração, composto por pelo menos um membro independente de parte interessada externa à instituição</w:t>
      </w:r>
    </w:p>
    <w:p w14:paraId="305581FA" w14:textId="4050F26A" w:rsidR="00E52AB3" w:rsidRDefault="00E52AB3" w:rsidP="00E52AB3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CF247F" w:rsidRPr="00CF247F">
        <w:rPr>
          <w:color w:val="C0C0C0"/>
          <w:sz w:val="28"/>
        </w:rPr>
        <w:t xml:space="preserve"> </w:t>
      </w:r>
      <w:r w:rsidR="00FE2A16">
        <w:t>h</w:t>
      </w:r>
      <w:r>
        <w:t>) Nenhuma das anteriores</w:t>
      </w:r>
    </w:p>
    <w:p w14:paraId="5B6819A7" w14:textId="4283605C" w:rsidR="00E52AB3" w:rsidRDefault="00E52AB3" w:rsidP="00E52AB3">
      <w:pPr>
        <w:pStyle w:val="DocumentacaoAMB"/>
      </w:pPr>
      <w:r w:rsidRPr="00764FDD">
        <w:t>(D) Document</w:t>
      </w:r>
      <w:r w:rsidR="00D12B3B">
        <w:t>açã</w:t>
      </w:r>
      <w:r w:rsidRPr="00764FDD">
        <w:t xml:space="preserve">o com a apresentação da metodologia utilizada, </w:t>
      </w:r>
      <w:r>
        <w:t>premissas</w:t>
      </w:r>
      <w:r w:rsidRPr="00764FDD">
        <w:t xml:space="preserve"> considerad</w:t>
      </w:r>
      <w:r>
        <w:t>a</w:t>
      </w:r>
      <w:r w:rsidRPr="00764FDD">
        <w:t xml:space="preserve">s, partes interessadas </w:t>
      </w:r>
      <w:r>
        <w:t>envolvidas</w:t>
      </w:r>
      <w:r w:rsidRPr="00764FDD">
        <w:t xml:space="preserve"> e resultados obtidos (matriz de materialidade</w:t>
      </w:r>
      <w:r>
        <w:t xml:space="preserve"> e documento que </w:t>
      </w:r>
      <w:r>
        <w:rPr>
          <w:bCs w:val="0"/>
        </w:rPr>
        <w:t>comprove a instância de aprovação</w:t>
      </w:r>
      <w:r w:rsidRPr="00764FDD">
        <w:t xml:space="preserve">). </w:t>
      </w:r>
      <w:r>
        <w:t>Destacar</w:t>
      </w:r>
      <w:r w:rsidRPr="00764FDD">
        <w:t xml:space="preserve"> no documento os trechos que comprovam os itens assinalados na resposta</w:t>
      </w:r>
      <w:r>
        <w:t>. Para as alternativas (d) e (e) informar o endereço eletrônico de onde se encontra a informação solicitada.</w:t>
      </w:r>
    </w:p>
    <w:p w14:paraId="21C0FE18" w14:textId="6A8C4807" w:rsidR="00796BA2" w:rsidRPr="003E57BA" w:rsidRDefault="00796BA2" w:rsidP="00FA53AD">
      <w:pPr>
        <w:pStyle w:val="QuestaoEF2"/>
        <w:jc w:val="both"/>
        <w:rPr>
          <w:sz w:val="20"/>
        </w:rPr>
      </w:pPr>
      <w:r w:rsidRPr="003E57BA">
        <w:rPr>
          <w:sz w:val="20"/>
        </w:rPr>
        <w:t xml:space="preserve">AMB-IF </w:t>
      </w:r>
      <w:r w:rsidR="00772745">
        <w:rPr>
          <w:sz w:val="20"/>
        </w:rPr>
        <w:t>4</w:t>
      </w:r>
      <w:r w:rsidRPr="003E57BA">
        <w:rPr>
          <w:sz w:val="20"/>
        </w:rPr>
        <w:t>.</w:t>
      </w:r>
      <w:r w:rsidR="00E52AB3">
        <w:rPr>
          <w:sz w:val="20"/>
        </w:rPr>
        <w:t>2</w:t>
      </w:r>
      <w:r w:rsidRPr="003E57BA">
        <w:rPr>
          <w:sz w:val="20"/>
        </w:rPr>
        <w:tab/>
      </w:r>
      <w:r w:rsidRPr="003E57BA">
        <w:rPr>
          <w:b w:val="0"/>
          <w:color w:val="auto"/>
          <w:sz w:val="20"/>
        </w:rPr>
        <w:t>Se SIM para a</w:t>
      </w:r>
      <w:r w:rsidRPr="003E57BA">
        <w:rPr>
          <w:sz w:val="20"/>
        </w:rPr>
        <w:t xml:space="preserve"> </w:t>
      </w:r>
      <w:r w:rsidRPr="003E57BA">
        <w:rPr>
          <w:b w:val="0"/>
          <w:sz w:val="20"/>
        </w:rPr>
        <w:t xml:space="preserve">PERGUNTA </w:t>
      </w:r>
      <w:r w:rsidR="00260E67">
        <w:rPr>
          <w:b w:val="0"/>
          <w:sz w:val="20"/>
        </w:rPr>
        <w:t>4</w:t>
      </w:r>
      <w:r w:rsidRPr="003E57BA">
        <w:rPr>
          <w:b w:val="0"/>
          <w:color w:val="auto"/>
          <w:sz w:val="20"/>
        </w:rPr>
        <w:t xml:space="preserve">, </w:t>
      </w:r>
      <w:r w:rsidR="00092A4D">
        <w:rPr>
          <w:b w:val="0"/>
          <w:color w:val="auto"/>
          <w:sz w:val="20"/>
        </w:rPr>
        <w:t>indique</w:t>
      </w:r>
      <w:r w:rsidR="00092A4D" w:rsidRPr="003E57BA">
        <w:rPr>
          <w:b w:val="0"/>
          <w:color w:val="auto"/>
          <w:sz w:val="20"/>
        </w:rPr>
        <w:t xml:space="preserve"> </w:t>
      </w:r>
      <w:r w:rsidRPr="003E57BA">
        <w:rPr>
          <w:b w:val="0"/>
          <w:color w:val="auto"/>
          <w:sz w:val="20"/>
        </w:rPr>
        <w:t>quais critérios</w:t>
      </w:r>
      <w:r w:rsidR="00835D9A">
        <w:rPr>
          <w:b w:val="0"/>
          <w:color w:val="auto"/>
          <w:sz w:val="20"/>
        </w:rPr>
        <w:t xml:space="preserve"> ou</w:t>
      </w:r>
      <w:r w:rsidRPr="003E57BA">
        <w:rPr>
          <w:b w:val="0"/>
          <w:color w:val="auto"/>
          <w:sz w:val="20"/>
        </w:rPr>
        <w:t xml:space="preserve"> </w:t>
      </w:r>
      <w:r w:rsidR="00835D9A">
        <w:rPr>
          <w:b w:val="0"/>
          <w:color w:val="auto"/>
          <w:sz w:val="20"/>
        </w:rPr>
        <w:t>estratégias</w:t>
      </w:r>
      <w:r w:rsidR="00835D9A" w:rsidRPr="003E57BA">
        <w:rPr>
          <w:b w:val="0"/>
          <w:color w:val="auto"/>
          <w:sz w:val="20"/>
        </w:rPr>
        <w:t xml:space="preserve"> </w:t>
      </w:r>
      <w:r w:rsidR="00092A4D">
        <w:rPr>
          <w:b w:val="0"/>
          <w:color w:val="auto"/>
          <w:sz w:val="20"/>
        </w:rPr>
        <w:t xml:space="preserve">de investimento </w:t>
      </w:r>
      <w:r w:rsidR="00835D9A">
        <w:rPr>
          <w:b w:val="0"/>
          <w:color w:val="auto"/>
          <w:sz w:val="20"/>
        </w:rPr>
        <w:t xml:space="preserve">são utilizadas </w:t>
      </w:r>
      <w:r w:rsidRPr="003E57BA">
        <w:rPr>
          <w:b w:val="0"/>
          <w:color w:val="auto"/>
          <w:sz w:val="20"/>
        </w:rPr>
        <w:t>e sua abrangência com relação às diferentes classes de ativo</w:t>
      </w:r>
      <w:r w:rsidR="00092A4D">
        <w:rPr>
          <w:b w:val="0"/>
          <w:color w:val="auto"/>
          <w:sz w:val="20"/>
        </w:rPr>
        <w:t>s</w:t>
      </w:r>
      <w:r w:rsidRPr="003E57BA">
        <w:rPr>
          <w:b w:val="0"/>
          <w:color w:val="auto"/>
          <w:sz w:val="20"/>
        </w:rPr>
        <w:t xml:space="preserve"> oferecidas:</w:t>
      </w:r>
    </w:p>
    <w:p w14:paraId="74D89BFF" w14:textId="30D24383" w:rsidR="00EC5804" w:rsidRDefault="00796BA2" w:rsidP="002660AB">
      <w:pPr>
        <w:pStyle w:val="ProtocoloAMB"/>
        <w:pBdr>
          <w:left w:val="single" w:sz="4" w:space="0" w:color="DDF2AE"/>
        </w:pBdr>
        <w:ind w:left="1276"/>
      </w:pPr>
      <w:r>
        <w:rPr>
          <w:bCs/>
        </w:rPr>
        <w:t xml:space="preserve">(P) </w:t>
      </w:r>
      <w:r w:rsidR="008B5D6C">
        <w:t>S</w:t>
      </w:r>
      <w:r w:rsidRPr="00164EFD">
        <w:t xml:space="preserve">ó </w:t>
      </w:r>
      <w:r>
        <w:t>deve assinalar a alternativa “</w:t>
      </w:r>
      <w:r w:rsidR="00653064">
        <w:t>N</w:t>
      </w:r>
      <w:r w:rsidR="00653064" w:rsidRPr="00164EFD">
        <w:t xml:space="preserve">ão </w:t>
      </w:r>
      <w:r w:rsidRPr="00164EFD">
        <w:t>se aplica</w:t>
      </w:r>
      <w:r>
        <w:t>”</w:t>
      </w:r>
      <w:r w:rsidRPr="00164EFD">
        <w:t xml:space="preserve"> caso a instituição não atue </w:t>
      </w:r>
      <w:r w:rsidR="008B5D6C">
        <w:t>na respectiva classe de ativo</w:t>
      </w:r>
      <w:r>
        <w:t>.</w:t>
      </w:r>
      <w:r w:rsidR="00B22599">
        <w:t xml:space="preserve"> </w:t>
      </w:r>
      <w:r w:rsidR="00EF5DFE">
        <w:t>Os termos “Filtros”, “</w:t>
      </w:r>
      <w:r w:rsidR="00EF5DFE" w:rsidRPr="00764FDD">
        <w:rPr>
          <w:i/>
        </w:rPr>
        <w:t>Best</w:t>
      </w:r>
      <w:r w:rsidR="00EF5DFE" w:rsidRPr="009436FD">
        <w:rPr>
          <w:i/>
        </w:rPr>
        <w:t>-</w:t>
      </w:r>
      <w:r w:rsidR="00EF5DFE" w:rsidRPr="00764FDD">
        <w:rPr>
          <w:i/>
        </w:rPr>
        <w:t>in</w:t>
      </w:r>
      <w:r w:rsidR="00EF5DFE" w:rsidRPr="009436FD">
        <w:rPr>
          <w:i/>
        </w:rPr>
        <w:t>-</w:t>
      </w:r>
      <w:proofErr w:type="spellStart"/>
      <w:r w:rsidR="00EF5DFE" w:rsidRPr="00764FDD">
        <w:rPr>
          <w:i/>
        </w:rPr>
        <w:t>Class</w:t>
      </w:r>
      <w:proofErr w:type="spellEnd"/>
      <w:r w:rsidR="00EF5DFE">
        <w:t xml:space="preserve">” e “Integração” devem ser considerados como consta no </w:t>
      </w:r>
      <w:r w:rsidR="00896FE1">
        <w:t>glossário.</w:t>
      </w:r>
      <w:r w:rsidR="00C06F6C">
        <w:t xml:space="preserve"> </w:t>
      </w:r>
      <w:r w:rsidR="005B16D3">
        <w:t>As classes de at</w:t>
      </w:r>
      <w:r w:rsidR="009B6DA9">
        <w:t>ivo</w:t>
      </w:r>
      <w:r w:rsidR="000A62A3">
        <w:t>s</w:t>
      </w:r>
      <w:r w:rsidR="009B6DA9">
        <w:t xml:space="preserve"> seguem a classificação da AN</w:t>
      </w:r>
      <w:r w:rsidR="005B16D3">
        <w:t>BIMA.</w:t>
      </w:r>
    </w:p>
    <w:p w14:paraId="37A39052" w14:textId="7533223F" w:rsidR="00377B2A" w:rsidRDefault="00EC5804" w:rsidP="002660AB">
      <w:pPr>
        <w:pStyle w:val="ProtocoloAMB"/>
        <w:pBdr>
          <w:left w:val="single" w:sz="4" w:space="0" w:color="DDF2AE"/>
        </w:pBdr>
        <w:ind w:left="1276"/>
      </w:pPr>
      <w:r>
        <w:t>Para</w:t>
      </w:r>
      <w:r w:rsidRPr="00C4686B">
        <w:t xml:space="preserve"> </w:t>
      </w:r>
      <w:r w:rsidR="00C4686B" w:rsidRPr="00C4686B">
        <w:t xml:space="preserve">cada linha, marcar todas as alternativas aplicáveis à </w:t>
      </w:r>
      <w:r>
        <w:t>instituição</w:t>
      </w:r>
      <w:r w:rsidR="00C4686B" w:rsidRPr="00C4686B">
        <w:t>.</w:t>
      </w:r>
    </w:p>
    <w:tbl>
      <w:tblPr>
        <w:tblW w:w="0" w:type="auto"/>
        <w:jc w:val="right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552"/>
        <w:gridCol w:w="992"/>
        <w:gridCol w:w="1838"/>
        <w:gridCol w:w="1417"/>
        <w:gridCol w:w="709"/>
        <w:gridCol w:w="1626"/>
      </w:tblGrid>
      <w:tr w:rsidR="00180006" w:rsidRPr="00EC5804" w14:paraId="29F91270" w14:textId="77777777" w:rsidTr="00985CF0">
        <w:trPr>
          <w:trHeight w:val="171"/>
          <w:jc w:val="right"/>
        </w:trPr>
        <w:tc>
          <w:tcPr>
            <w:tcW w:w="2552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18E46B8A" w14:textId="377A9F25" w:rsidR="00071ECA" w:rsidRPr="00EC5804" w:rsidRDefault="00235E02" w:rsidP="005B16D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EC5804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CLASSES DE ATIVO</w:t>
            </w:r>
            <w:r w:rsidR="00092A4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0DFE4721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EC5804">
              <w:rPr>
                <w:rFonts w:ascii="Verdana" w:hAnsi="Verdana"/>
                <w:b/>
                <w:color w:val="0000FF"/>
                <w:sz w:val="18"/>
                <w:szCs w:val="18"/>
              </w:rPr>
              <w:t>Filtros</w:t>
            </w:r>
          </w:p>
        </w:tc>
        <w:tc>
          <w:tcPr>
            <w:tcW w:w="1838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EFB8717" w14:textId="5E85FF9A" w:rsidR="00071ECA" w:rsidRPr="00EC5804" w:rsidRDefault="00071ECA" w:rsidP="00C06F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EC5804">
              <w:rPr>
                <w:rFonts w:ascii="Verdana" w:hAnsi="Verdana"/>
                <w:b/>
                <w:color w:val="0000FF"/>
                <w:sz w:val="18"/>
                <w:szCs w:val="18"/>
              </w:rPr>
              <w:t>Best</w:t>
            </w:r>
            <w:r w:rsidR="00C06F6C" w:rsidRPr="00EC5804">
              <w:rPr>
                <w:rFonts w:ascii="Verdana" w:hAnsi="Verdana"/>
                <w:b/>
                <w:color w:val="0000FF"/>
                <w:sz w:val="18"/>
                <w:szCs w:val="18"/>
              </w:rPr>
              <w:t>-</w:t>
            </w:r>
            <w:r w:rsidRPr="00EC5804">
              <w:rPr>
                <w:rFonts w:ascii="Verdana" w:hAnsi="Verdana"/>
                <w:b/>
                <w:color w:val="0000FF"/>
                <w:sz w:val="18"/>
                <w:szCs w:val="18"/>
              </w:rPr>
              <w:t>in</w:t>
            </w:r>
            <w:r w:rsidR="00C06F6C" w:rsidRPr="00EC5804">
              <w:rPr>
                <w:rFonts w:ascii="Verdana" w:hAnsi="Verdana"/>
                <w:b/>
                <w:color w:val="0000FF"/>
                <w:sz w:val="18"/>
                <w:szCs w:val="18"/>
              </w:rPr>
              <w:t>-</w:t>
            </w:r>
            <w:proofErr w:type="spellStart"/>
            <w:r w:rsidRPr="00EC5804">
              <w:rPr>
                <w:rFonts w:ascii="Verdana" w:hAnsi="Verdana"/>
                <w:b/>
                <w:color w:val="0000FF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141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27A6FD9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EC5804">
              <w:rPr>
                <w:rFonts w:ascii="Verdana" w:hAnsi="Verdana"/>
                <w:b/>
                <w:color w:val="0000FF"/>
                <w:sz w:val="18"/>
                <w:szCs w:val="18"/>
              </w:rPr>
              <w:t>Integração</w:t>
            </w:r>
          </w:p>
        </w:tc>
        <w:tc>
          <w:tcPr>
            <w:tcW w:w="70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E21A049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EC5804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NDA</w:t>
            </w:r>
          </w:p>
        </w:tc>
        <w:tc>
          <w:tcPr>
            <w:tcW w:w="1626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1B0F032A" w14:textId="119E4E77" w:rsidR="00071ECA" w:rsidRPr="00EC5804" w:rsidRDefault="00985CF0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Não se aplica</w:t>
            </w:r>
          </w:p>
        </w:tc>
      </w:tr>
      <w:tr w:rsidR="005078E4" w:rsidRPr="00EC5804" w14:paraId="3C624136" w14:textId="77777777" w:rsidTr="00985CF0">
        <w:trPr>
          <w:trHeight w:val="249"/>
          <w:jc w:val="right"/>
        </w:trPr>
        <w:tc>
          <w:tcPr>
            <w:tcW w:w="2552" w:type="dxa"/>
            <w:tcBorders>
              <w:right w:val="single" w:sz="4" w:space="0" w:color="A1E002"/>
            </w:tcBorders>
            <w:vAlign w:val="center"/>
          </w:tcPr>
          <w:p w14:paraId="534524A8" w14:textId="77777777" w:rsidR="00071ECA" w:rsidRPr="00EC5804" w:rsidRDefault="00071ECA" w:rsidP="00B22599">
            <w:pPr>
              <w:pStyle w:val="Alternativastab"/>
              <w:rPr>
                <w:szCs w:val="18"/>
              </w:rPr>
            </w:pPr>
            <w:r w:rsidRPr="00EC5804">
              <w:rPr>
                <w:szCs w:val="18"/>
              </w:rPr>
              <w:t>a) Ações</w:t>
            </w:r>
          </w:p>
        </w:tc>
        <w:tc>
          <w:tcPr>
            <w:tcW w:w="992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1E9C364C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69DBBF59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1E002"/>
              <w:left w:val="single" w:sz="4" w:space="0" w:color="A1E002"/>
            </w:tcBorders>
            <w:shd w:val="clear" w:color="auto" w:fill="auto"/>
            <w:vAlign w:val="center"/>
          </w:tcPr>
          <w:p w14:paraId="2E48ACF3" w14:textId="77777777" w:rsidR="00071ECA" w:rsidRPr="00EC5804" w:rsidRDefault="00071ECA" w:rsidP="00796BA2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1FA42B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19E9E0D0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078E4" w:rsidRPr="00EC5804" w14:paraId="42865633" w14:textId="77777777" w:rsidTr="00985CF0">
        <w:trPr>
          <w:trHeight w:val="249"/>
          <w:jc w:val="right"/>
        </w:trPr>
        <w:tc>
          <w:tcPr>
            <w:tcW w:w="2552" w:type="dxa"/>
            <w:tcBorders>
              <w:right w:val="single" w:sz="4" w:space="0" w:color="A1E002"/>
            </w:tcBorders>
            <w:vAlign w:val="center"/>
          </w:tcPr>
          <w:p w14:paraId="206C908E" w14:textId="77777777" w:rsidR="00071ECA" w:rsidRPr="00EC5804" w:rsidRDefault="00071ECA" w:rsidP="00796BA2">
            <w:pPr>
              <w:pStyle w:val="Alternativastab"/>
              <w:rPr>
                <w:szCs w:val="18"/>
              </w:rPr>
            </w:pPr>
            <w:r w:rsidRPr="00EC5804">
              <w:rPr>
                <w:szCs w:val="18"/>
              </w:rPr>
              <w:t>b) Renda Fixa</w:t>
            </w:r>
          </w:p>
        </w:tc>
        <w:tc>
          <w:tcPr>
            <w:tcW w:w="992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7FF26C8D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123B5CAE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1E002"/>
              <w:left w:val="single" w:sz="4" w:space="0" w:color="A1E002"/>
            </w:tcBorders>
            <w:shd w:val="clear" w:color="auto" w:fill="auto"/>
            <w:vAlign w:val="center"/>
          </w:tcPr>
          <w:p w14:paraId="0A5F31A4" w14:textId="77777777" w:rsidR="00071ECA" w:rsidRPr="00EC5804" w:rsidRDefault="00071ECA" w:rsidP="00796BA2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001D6D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7C757E97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80006" w:rsidRPr="00EC5804" w14:paraId="48FBBE98" w14:textId="77777777" w:rsidTr="00985CF0">
        <w:trPr>
          <w:trHeight w:val="249"/>
          <w:jc w:val="right"/>
        </w:trPr>
        <w:tc>
          <w:tcPr>
            <w:tcW w:w="2552" w:type="dxa"/>
            <w:tcBorders>
              <w:right w:val="single" w:sz="4" w:space="0" w:color="A1E002"/>
            </w:tcBorders>
            <w:vAlign w:val="center"/>
          </w:tcPr>
          <w:p w14:paraId="36A5C4C2" w14:textId="77777777" w:rsidR="00071ECA" w:rsidRPr="00EC5804" w:rsidRDefault="00071ECA" w:rsidP="00B22599">
            <w:pPr>
              <w:pStyle w:val="Alternativastab"/>
              <w:rPr>
                <w:szCs w:val="18"/>
              </w:rPr>
            </w:pPr>
            <w:r w:rsidRPr="00EC5804">
              <w:rPr>
                <w:szCs w:val="18"/>
              </w:rPr>
              <w:t>c) Imobiliário</w:t>
            </w:r>
          </w:p>
        </w:tc>
        <w:tc>
          <w:tcPr>
            <w:tcW w:w="992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107A2557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8F72C6F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1E002"/>
            </w:tcBorders>
            <w:vAlign w:val="center"/>
          </w:tcPr>
          <w:p w14:paraId="7D707024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8B22C4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DC1A5A0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80006" w:rsidRPr="00EC5804" w14:paraId="26AB2435" w14:textId="77777777" w:rsidTr="00985CF0">
        <w:trPr>
          <w:trHeight w:val="249"/>
          <w:jc w:val="right"/>
        </w:trPr>
        <w:tc>
          <w:tcPr>
            <w:tcW w:w="2552" w:type="dxa"/>
            <w:tcBorders>
              <w:right w:val="single" w:sz="4" w:space="0" w:color="A1E002"/>
            </w:tcBorders>
            <w:vAlign w:val="center"/>
          </w:tcPr>
          <w:p w14:paraId="7CCBB464" w14:textId="77777777" w:rsidR="00071ECA" w:rsidRPr="00EC5804" w:rsidRDefault="00071ECA" w:rsidP="00B22599">
            <w:pPr>
              <w:pStyle w:val="Alternativastab"/>
              <w:rPr>
                <w:szCs w:val="18"/>
              </w:rPr>
            </w:pPr>
            <w:r w:rsidRPr="00EC5804">
              <w:rPr>
                <w:szCs w:val="18"/>
              </w:rPr>
              <w:t>d) Direitos Creditórios</w:t>
            </w:r>
          </w:p>
        </w:tc>
        <w:tc>
          <w:tcPr>
            <w:tcW w:w="992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2DD4651A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48376B30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1E002"/>
            </w:tcBorders>
            <w:vAlign w:val="center"/>
          </w:tcPr>
          <w:p w14:paraId="1117FAFD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047AA0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6E1273D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80006" w:rsidRPr="00EC5804" w14:paraId="13B64F55" w14:textId="77777777" w:rsidTr="00985CF0">
        <w:trPr>
          <w:trHeight w:val="101"/>
          <w:jc w:val="right"/>
        </w:trPr>
        <w:tc>
          <w:tcPr>
            <w:tcW w:w="2552" w:type="dxa"/>
            <w:tcBorders>
              <w:right w:val="single" w:sz="4" w:space="0" w:color="A1E002"/>
            </w:tcBorders>
            <w:vAlign w:val="center"/>
          </w:tcPr>
          <w:p w14:paraId="0E98BEF4" w14:textId="77777777" w:rsidR="00071ECA" w:rsidRPr="00EC5804" w:rsidRDefault="00071ECA" w:rsidP="00B22599">
            <w:pPr>
              <w:pStyle w:val="Alternativastab"/>
              <w:rPr>
                <w:szCs w:val="18"/>
              </w:rPr>
            </w:pPr>
            <w:r w:rsidRPr="00EC5804">
              <w:rPr>
                <w:szCs w:val="18"/>
              </w:rPr>
              <w:t>e) Participações</w:t>
            </w:r>
          </w:p>
        </w:tc>
        <w:tc>
          <w:tcPr>
            <w:tcW w:w="992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14E244E0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4778FB9F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1E002"/>
            </w:tcBorders>
            <w:vAlign w:val="center"/>
          </w:tcPr>
          <w:p w14:paraId="0759F016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5C2FFF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BA9FF5D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E6CDB" w:rsidRPr="00EC5804" w14:paraId="0E7B59C0" w14:textId="77777777" w:rsidTr="00985CF0">
        <w:trPr>
          <w:trHeight w:val="340"/>
          <w:jc w:val="right"/>
        </w:trPr>
        <w:tc>
          <w:tcPr>
            <w:tcW w:w="2552" w:type="dxa"/>
            <w:tcBorders>
              <w:right w:val="single" w:sz="4" w:space="0" w:color="A1E002"/>
            </w:tcBorders>
            <w:vAlign w:val="center"/>
          </w:tcPr>
          <w:p w14:paraId="540E1A5D" w14:textId="77777777" w:rsidR="00071ECA" w:rsidRPr="00EC5804" w:rsidRDefault="00071ECA" w:rsidP="00796BA2">
            <w:pPr>
              <w:pStyle w:val="Alternativastab"/>
              <w:rPr>
                <w:szCs w:val="18"/>
              </w:rPr>
            </w:pPr>
            <w:r w:rsidRPr="00EC5804">
              <w:rPr>
                <w:szCs w:val="18"/>
              </w:rPr>
              <w:t>f) Outros</w:t>
            </w:r>
          </w:p>
        </w:tc>
        <w:tc>
          <w:tcPr>
            <w:tcW w:w="992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C163B40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BEBDB72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1E002"/>
            </w:tcBorders>
            <w:vAlign w:val="center"/>
          </w:tcPr>
          <w:p w14:paraId="624E6C0B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93D4B5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354277A" w14:textId="77777777" w:rsidR="00071ECA" w:rsidRPr="00EC5804" w:rsidRDefault="00071ECA" w:rsidP="00796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047D5758" w14:textId="45B5C8FE" w:rsidR="00E52AB3" w:rsidRPr="008016E5" w:rsidRDefault="00220A8D" w:rsidP="00985CF0">
      <w:pPr>
        <w:pStyle w:val="DocumentacaoAMB"/>
        <w:ind w:left="1218"/>
      </w:pPr>
      <w:r w:rsidRPr="00220A8D">
        <w:t xml:space="preserve">(D) Política </w:t>
      </w:r>
      <w:r w:rsidR="00C15A5B" w:rsidRPr="009A7534">
        <w:t>que comprove os critérios</w:t>
      </w:r>
      <w:r w:rsidR="00E52AB3">
        <w:t xml:space="preserve"> e/ou </w:t>
      </w:r>
      <w:r w:rsidR="00835D9A">
        <w:t>estratégias</w:t>
      </w:r>
      <w:r w:rsidR="00C15A5B" w:rsidRPr="009A7534">
        <w:t xml:space="preserve"> utilizados para as </w:t>
      </w:r>
      <w:r w:rsidR="00C15A5B">
        <w:t>classes de ativo ou</w:t>
      </w:r>
      <w:r w:rsidR="00C15A5B" w:rsidRPr="009A7534">
        <w:t xml:space="preserve"> </w:t>
      </w:r>
      <w:r w:rsidR="00C15A5B">
        <w:t>e</w:t>
      </w:r>
      <w:r w:rsidR="00C15A5B" w:rsidRPr="009A7534">
        <w:t>ndereço eletrônico onde se encontra a informação</w:t>
      </w:r>
      <w:r w:rsidR="00F76386">
        <w:t xml:space="preserve">. </w:t>
      </w:r>
      <w:r w:rsidR="00383187" w:rsidRPr="00220A8D">
        <w:t xml:space="preserve">A adesão ao PRI não é suficiente para comprovar nenhuma </w:t>
      </w:r>
      <w:r w:rsidR="00383187" w:rsidRPr="00220A8D">
        <w:lastRenderedPageBreak/>
        <w:t>das respostas.</w:t>
      </w:r>
      <w:r w:rsidR="00E52AB3">
        <w:t xml:space="preserve"> Além disso, deve ser apresentado d</w:t>
      </w:r>
      <w:r w:rsidR="00E52AB3" w:rsidRPr="0000433A">
        <w:t xml:space="preserve">ocumento assinado pelo DRI declarando a </w:t>
      </w:r>
      <w:r w:rsidR="00E52AB3">
        <w:t>aplicação desses critérios para as classes de ativo</w:t>
      </w:r>
      <w:r w:rsidR="00092A4D">
        <w:t>s</w:t>
      </w:r>
      <w:r w:rsidR="00E52AB3">
        <w:t xml:space="preserve"> assinaladas.</w:t>
      </w:r>
    </w:p>
    <w:p w14:paraId="68164940" w14:textId="3D32FCBE" w:rsidR="001D3189" w:rsidRDefault="00CA021A" w:rsidP="00FA53AD">
      <w:pPr>
        <w:pStyle w:val="QuestaoAIF1"/>
        <w:ind w:left="1361" w:hanging="1361"/>
      </w:pPr>
      <w:r>
        <w:t>A</w:t>
      </w:r>
      <w:r w:rsidR="00ED7E01">
        <w:t xml:space="preserve">ssinale </w:t>
      </w:r>
      <w:r w:rsidR="00E52AB3">
        <w:t>as</w:t>
      </w:r>
      <w:r w:rsidR="00ED7E01">
        <w:t xml:space="preserve"> áreas de operação </w:t>
      </w:r>
      <w:r w:rsidR="00E52AB3">
        <w:t xml:space="preserve">para as quais </w:t>
      </w:r>
      <w:r w:rsidR="00ED7E01">
        <w:t>a</w:t>
      </w:r>
      <w:r>
        <w:t xml:space="preserve"> </w:t>
      </w:r>
      <w:r w:rsidR="001772D3">
        <w:t xml:space="preserve">instituição </w:t>
      </w:r>
      <w:r>
        <w:t>adota critérios</w:t>
      </w:r>
      <w:r w:rsidR="00835D9A">
        <w:t xml:space="preserve"> e/ou estratégias</w:t>
      </w:r>
      <w:r>
        <w:t xml:space="preserve"> </w:t>
      </w:r>
      <w:r w:rsidRPr="00E661D0">
        <w:rPr>
          <w:rFonts w:eastAsia="Corbel" w:cs="Times New Roman"/>
          <w:b/>
          <w:color w:val="0000FF"/>
          <w:szCs w:val="24"/>
          <w:lang w:eastAsia="en-US"/>
        </w:rPr>
        <w:t>socioambientais</w:t>
      </w:r>
      <w:r w:rsidR="00ED7E01">
        <w:t>:</w:t>
      </w:r>
    </w:p>
    <w:p w14:paraId="3A051A48" w14:textId="77777777" w:rsidR="001D3189" w:rsidRDefault="004668DA">
      <w:pPr>
        <w:pStyle w:val="ProtocoloAMB"/>
        <w:ind w:left="1134"/>
      </w:pPr>
      <w:r>
        <w:t>(P) Os critérios</w:t>
      </w:r>
      <w:r w:rsidR="00835D9A">
        <w:t>/estratégias</w:t>
      </w:r>
      <w:r>
        <w:t xml:space="preserve"> socioambientais mencionados </w:t>
      </w:r>
      <w:r w:rsidR="00315DBD">
        <w:t>não se limitam a</w:t>
      </w:r>
      <w:r>
        <w:t xml:space="preserve"> eventuais exigências da CVM, ANBID ou outros órgãos reguladores de mercado.</w:t>
      </w:r>
      <w:r w:rsidR="0027400C">
        <w:t xml:space="preserve"> </w:t>
      </w:r>
      <w:r w:rsidR="00315DBD">
        <w:t>Trata-se de u</w:t>
      </w:r>
      <w:r w:rsidR="0027400C" w:rsidRPr="0027400C">
        <w:t xml:space="preserve">m </w:t>
      </w:r>
      <w:r w:rsidR="0027400C" w:rsidRPr="00B4622E">
        <w:rPr>
          <w:b/>
          <w:color w:val="2044F5"/>
        </w:rPr>
        <w:t>compromisso formal</w:t>
      </w:r>
      <w:r w:rsidR="0027400C" w:rsidRPr="0027400C">
        <w:t xml:space="preserve"> adotado pela área, que expressa intenções e diretrizes gerais relativas aos aspectos da adoção de critérios socioambientais nas atividades da área instalada. Só </w:t>
      </w:r>
      <w:r w:rsidR="00315DBD">
        <w:t>devem assinalar a alternativa “</w:t>
      </w:r>
      <w:r w:rsidR="0027400C" w:rsidRPr="0027400C">
        <w:t>não se aplica</w:t>
      </w:r>
      <w:r w:rsidR="00315DBD">
        <w:t>”</w:t>
      </w:r>
      <w:r w:rsidR="0027400C" w:rsidRPr="0027400C">
        <w:t xml:space="preserve"> caso a instituição não atue neste ramo de negócio.</w:t>
      </w:r>
      <w:r w:rsidR="006013BF">
        <w:t xml:space="preserve"> </w:t>
      </w:r>
      <w:r w:rsidR="006013BF" w:rsidRPr="00170D67">
        <w:t>Não s</w:t>
      </w:r>
      <w:r w:rsidR="006013BF">
        <w:t>er</w:t>
      </w:r>
      <w:r w:rsidR="006013BF" w:rsidRPr="00170D67">
        <w:t>ão ace</w:t>
      </w:r>
      <w:r w:rsidR="006013BF">
        <w:t xml:space="preserve">itas </w:t>
      </w:r>
      <w:r w:rsidR="00E83229" w:rsidRPr="00A042FD">
        <w:rPr>
          <w:bCs/>
        </w:rPr>
        <w:t>adesões voluntárias</w:t>
      </w:r>
      <w:r w:rsidR="006013BF">
        <w:t xml:space="preserve"> ao</w:t>
      </w:r>
      <w:r w:rsidR="009E39B3">
        <w:t>s</w:t>
      </w:r>
      <w:r w:rsidR="006013BF" w:rsidRPr="00170D67">
        <w:t xml:space="preserve"> </w:t>
      </w:r>
      <w:r w:rsidR="006013BF">
        <w:t>Princípios de Investimento Responsável (</w:t>
      </w:r>
      <w:r w:rsidR="006013BF" w:rsidRPr="00B4622E">
        <w:rPr>
          <w:b/>
          <w:color w:val="2044F5"/>
        </w:rPr>
        <w:t>PRI</w:t>
      </w:r>
      <w:r w:rsidR="006013BF">
        <w:t xml:space="preserve">) </w:t>
      </w:r>
      <w:r w:rsidR="006013BF" w:rsidRPr="00170D67">
        <w:t>como evidência para esta pergunta.</w:t>
      </w:r>
    </w:p>
    <w:p w14:paraId="2A6B8920" w14:textId="5AB4B838" w:rsidR="00CA1329" w:rsidRPr="00B4622E" w:rsidRDefault="00E3347F" w:rsidP="00F27844">
      <w:pPr>
        <w:pStyle w:val="StyleEstiloDocumentacaoCinzaesquerda175cmBold"/>
        <w:pBdr>
          <w:left w:val="single" w:sz="4" w:space="1" w:color="F3F3F3"/>
        </w:pBdr>
        <w:ind w:left="1134"/>
        <w:rPr>
          <w:lang w:val="en-US"/>
        </w:rPr>
      </w:pPr>
      <w:r w:rsidRPr="00B4622E">
        <w:rPr>
          <w:lang w:val="en-US"/>
        </w:rPr>
        <w:t xml:space="preserve">(GRI </w:t>
      </w:r>
      <w:r w:rsidRPr="005B5D05">
        <w:rPr>
          <w:lang w:val="en-US"/>
        </w:rPr>
        <w:t>Standards) 102-16</w:t>
      </w:r>
      <w:r w:rsidR="00F27844">
        <w:rPr>
          <w:lang w:val="en-US"/>
        </w:rPr>
        <w:t xml:space="preserve">, </w:t>
      </w:r>
      <w:r w:rsidR="00CA1329" w:rsidRPr="005B5D05">
        <w:rPr>
          <w:lang w:val="en-US"/>
        </w:rPr>
        <w:t>103-</w:t>
      </w:r>
      <w:r w:rsidR="00CA1329" w:rsidRPr="00B4622E">
        <w:rPr>
          <w:lang w:val="en-US"/>
        </w:rPr>
        <w:t>1</w:t>
      </w:r>
      <w:r w:rsidR="00615C7C">
        <w:t xml:space="preserve">, </w:t>
      </w:r>
      <w:r w:rsidR="00CA1329" w:rsidRPr="005B5D05">
        <w:rPr>
          <w:lang w:val="en-US"/>
        </w:rPr>
        <w:t>103-2</w:t>
      </w:r>
      <w:r w:rsidR="00CA1329" w:rsidRPr="00B4622E">
        <w:rPr>
          <w:lang w:val="en-US"/>
        </w:rPr>
        <w:t xml:space="preserve"> e </w:t>
      </w:r>
      <w:r w:rsidR="00CA1329" w:rsidRPr="005B5D05">
        <w:rPr>
          <w:lang w:val="en-US"/>
        </w:rPr>
        <w:t>103-3</w:t>
      </w:r>
    </w:p>
    <w:tbl>
      <w:tblPr>
        <w:tblW w:w="0" w:type="auto"/>
        <w:jc w:val="right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6938"/>
        <w:gridCol w:w="712"/>
        <w:gridCol w:w="780"/>
        <w:gridCol w:w="1268"/>
      </w:tblGrid>
      <w:tr w:rsidR="00180006" w14:paraId="59EC6BE1" w14:textId="77777777" w:rsidTr="00985CF0">
        <w:trPr>
          <w:jc w:val="right"/>
        </w:trPr>
        <w:tc>
          <w:tcPr>
            <w:tcW w:w="6938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7A7853FB" w14:textId="4FD29A72" w:rsidR="001D3189" w:rsidRDefault="00166F0E" w:rsidP="00985CF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4F5C2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ÁREAS</w:t>
            </w:r>
            <w:r w:rsidR="00ED7E01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 DE OPERAÇÃO</w:t>
            </w:r>
          </w:p>
        </w:tc>
        <w:tc>
          <w:tcPr>
            <w:tcW w:w="712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753ACFB2" w14:textId="1B57DEF7" w:rsidR="001D3189" w:rsidRDefault="00166F0E" w:rsidP="00985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4F5C2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Sim</w:t>
            </w:r>
          </w:p>
        </w:tc>
        <w:tc>
          <w:tcPr>
            <w:tcW w:w="780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C3EE842" w14:textId="77777777" w:rsidR="001D3189" w:rsidRDefault="00166F0E" w:rsidP="00985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4F5C2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1268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4610AE9" w14:textId="52F89CE7" w:rsidR="001D3189" w:rsidRDefault="00985CF0" w:rsidP="00985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Não se aplica</w:t>
            </w:r>
          </w:p>
        </w:tc>
      </w:tr>
      <w:tr w:rsidR="00166F0E" w14:paraId="3984B724" w14:textId="77777777" w:rsidTr="00985CF0">
        <w:trPr>
          <w:jc w:val="right"/>
        </w:trPr>
        <w:tc>
          <w:tcPr>
            <w:tcW w:w="6938" w:type="dxa"/>
          </w:tcPr>
          <w:p w14:paraId="5DF36B68" w14:textId="77777777" w:rsidR="001D3189" w:rsidRDefault="00692BDC">
            <w:pPr>
              <w:pStyle w:val="Alternativastab"/>
              <w:rPr>
                <w:b/>
                <w:color w:val="0000FF"/>
              </w:rPr>
            </w:pPr>
            <w:r>
              <w:t>a</w:t>
            </w:r>
            <w:r w:rsidR="00166F0E">
              <w:t xml:space="preserve">) </w:t>
            </w:r>
            <w:r w:rsidR="00166F0E" w:rsidRPr="00FE08A1">
              <w:t>Mercado de capitais</w:t>
            </w:r>
            <w:r w:rsidR="00166F0E">
              <w:rPr>
                <w:b/>
                <w:color w:val="0000FF"/>
              </w:rPr>
              <w:t xml:space="preserve"> </w:t>
            </w:r>
            <w:r w:rsidR="00166F0E">
              <w:t>(ofertas públicas de títulos e valores mobiliários)</w:t>
            </w:r>
          </w:p>
        </w:tc>
        <w:tc>
          <w:tcPr>
            <w:tcW w:w="712" w:type="dxa"/>
          </w:tcPr>
          <w:p w14:paraId="5E6C585C" w14:textId="77777777" w:rsidR="001D3189" w:rsidRDefault="001D3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14:paraId="7D86AA9E" w14:textId="77777777" w:rsidR="001D3189" w:rsidRDefault="001D3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24C7080" w14:textId="77777777" w:rsidR="001D3189" w:rsidRDefault="001D3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66F0E" w14:paraId="7058531E" w14:textId="77777777" w:rsidTr="00985CF0">
        <w:trPr>
          <w:jc w:val="right"/>
        </w:trPr>
        <w:tc>
          <w:tcPr>
            <w:tcW w:w="6938" w:type="dxa"/>
          </w:tcPr>
          <w:p w14:paraId="3372B559" w14:textId="77777777" w:rsidR="001D3189" w:rsidRDefault="00692BDC">
            <w:pPr>
              <w:pStyle w:val="Alternativastab"/>
            </w:pPr>
            <w:r>
              <w:t>b</w:t>
            </w:r>
            <w:r w:rsidR="00166F0E">
              <w:t>) Fusões e Aquisições (M&amp;A)</w:t>
            </w:r>
          </w:p>
        </w:tc>
        <w:tc>
          <w:tcPr>
            <w:tcW w:w="712" w:type="dxa"/>
          </w:tcPr>
          <w:p w14:paraId="52A3E5EE" w14:textId="77777777" w:rsidR="001D3189" w:rsidRDefault="001D3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14:paraId="74B8CA0D" w14:textId="77777777" w:rsidR="001D3189" w:rsidRDefault="001D3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702C58D2" w14:textId="77777777" w:rsidR="001D3189" w:rsidRDefault="001D3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66F0E" w14:paraId="72D355E6" w14:textId="77777777" w:rsidTr="00985CF0">
        <w:trPr>
          <w:jc w:val="right"/>
        </w:trPr>
        <w:tc>
          <w:tcPr>
            <w:tcW w:w="6938" w:type="dxa"/>
          </w:tcPr>
          <w:p w14:paraId="07799638" w14:textId="77777777" w:rsidR="001D3189" w:rsidRDefault="00692BDC">
            <w:pPr>
              <w:pStyle w:val="Alternativastab"/>
            </w:pPr>
            <w:r>
              <w:t>c</w:t>
            </w:r>
            <w:r w:rsidR="00166F0E">
              <w:t>) Pesquisa de empresas (</w:t>
            </w:r>
            <w:proofErr w:type="spellStart"/>
            <w:r w:rsidR="00166F0E">
              <w:rPr>
                <w:i/>
                <w:iCs/>
              </w:rPr>
              <w:t>Equity</w:t>
            </w:r>
            <w:proofErr w:type="spellEnd"/>
            <w:r w:rsidR="00166F0E">
              <w:rPr>
                <w:i/>
                <w:iCs/>
              </w:rPr>
              <w:t xml:space="preserve"> </w:t>
            </w:r>
            <w:proofErr w:type="spellStart"/>
            <w:r w:rsidR="00166F0E">
              <w:rPr>
                <w:i/>
                <w:iCs/>
              </w:rPr>
              <w:t>Research</w:t>
            </w:r>
            <w:proofErr w:type="spellEnd"/>
            <w:r w:rsidR="00166F0E">
              <w:t>)</w:t>
            </w:r>
          </w:p>
        </w:tc>
        <w:tc>
          <w:tcPr>
            <w:tcW w:w="712" w:type="dxa"/>
          </w:tcPr>
          <w:p w14:paraId="5E84A09C" w14:textId="77777777" w:rsidR="001D3189" w:rsidRDefault="001D3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14:paraId="21125857" w14:textId="77777777" w:rsidR="001D3189" w:rsidRDefault="001D3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7D3C903" w14:textId="77777777" w:rsidR="001D3189" w:rsidRDefault="001D3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E0BFE" w:rsidRPr="007C7E58" w14:paraId="7965C095" w14:textId="77777777" w:rsidTr="00985CF0">
        <w:trPr>
          <w:jc w:val="right"/>
        </w:trPr>
        <w:tc>
          <w:tcPr>
            <w:tcW w:w="6938" w:type="dxa"/>
          </w:tcPr>
          <w:p w14:paraId="30934248" w14:textId="77777777" w:rsidR="00AE0BFE" w:rsidRPr="00B96FF2" w:rsidRDefault="00692BDC" w:rsidP="00E842B0">
            <w:pPr>
              <w:pStyle w:val="Alternativastab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AE0BFE" w:rsidRPr="00B96FF2">
              <w:rPr>
                <w:lang w:val="en-US"/>
              </w:rPr>
              <w:t xml:space="preserve">) </w:t>
            </w:r>
            <w:r w:rsidR="002A4E86" w:rsidRPr="002A4E86">
              <w:rPr>
                <w:i/>
                <w:lang w:val="en-US"/>
              </w:rPr>
              <w:t>Private Bank</w:t>
            </w:r>
            <w:r w:rsidR="00AE0BFE" w:rsidRPr="00B96FF2">
              <w:rPr>
                <w:lang w:val="en-US"/>
              </w:rPr>
              <w:t xml:space="preserve"> (</w:t>
            </w:r>
            <w:r w:rsidR="00AE0BFE" w:rsidRPr="00B96FF2">
              <w:rPr>
                <w:i/>
                <w:lang w:val="en-US"/>
              </w:rPr>
              <w:t>Wealth Management</w:t>
            </w:r>
            <w:r w:rsidR="00AE0BFE" w:rsidRPr="00B96FF2">
              <w:rPr>
                <w:lang w:val="en-US"/>
              </w:rPr>
              <w:t>)</w:t>
            </w:r>
          </w:p>
        </w:tc>
        <w:tc>
          <w:tcPr>
            <w:tcW w:w="712" w:type="dxa"/>
          </w:tcPr>
          <w:p w14:paraId="1C628306" w14:textId="77777777" w:rsidR="00AE0BFE" w:rsidRPr="00B96FF2" w:rsidRDefault="00AE0BFE" w:rsidP="00E842B0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</w:tcPr>
          <w:p w14:paraId="0A493FDF" w14:textId="77777777" w:rsidR="00AE0BFE" w:rsidRPr="00B96FF2" w:rsidRDefault="00AE0BFE" w:rsidP="00E842B0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</w:tcPr>
          <w:p w14:paraId="3723F473" w14:textId="77777777" w:rsidR="00AE0BFE" w:rsidRPr="00B96FF2" w:rsidRDefault="00AE0BFE" w:rsidP="00E842B0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78031045" w14:textId="3A305176" w:rsidR="001D3189" w:rsidRDefault="007D03D4" w:rsidP="00B4622E">
      <w:pPr>
        <w:pStyle w:val="DocumentacaoAMB"/>
        <w:ind w:left="1134"/>
      </w:pPr>
      <w:r>
        <w:t xml:space="preserve">(D) </w:t>
      </w:r>
      <w:r w:rsidR="00170D67" w:rsidRPr="00170D67">
        <w:t xml:space="preserve">Política ou documento que comprove os critérios utilizados para as </w:t>
      </w:r>
      <w:r w:rsidR="00A37A85">
        <w:t>áreas</w:t>
      </w:r>
      <w:r w:rsidR="00A37A85" w:rsidRPr="00170D67">
        <w:t xml:space="preserve"> </w:t>
      </w:r>
      <w:r w:rsidR="00170D67" w:rsidRPr="00170D67">
        <w:t xml:space="preserve">indicadas e/ou endereço eletrônico onde se encontra a informação. </w:t>
      </w:r>
    </w:p>
    <w:p w14:paraId="4F9A080B" w14:textId="23F9200C" w:rsidR="001D3189" w:rsidRDefault="00E52AB3" w:rsidP="00FA53AD">
      <w:pPr>
        <w:pStyle w:val="QuestaoAIF1"/>
        <w:numPr>
          <w:ilvl w:val="0"/>
          <w:numId w:val="59"/>
        </w:numPr>
        <w:ind w:left="1361" w:hanging="1361"/>
      </w:pPr>
      <w:r>
        <w:t>Assinale no quadro abaixo a</w:t>
      </w:r>
      <w:r w:rsidR="004668DA">
        <w:t xml:space="preserve">s políticas </w:t>
      </w:r>
      <w:r>
        <w:t>referentes às</w:t>
      </w:r>
      <w:r w:rsidR="004668DA">
        <w:t xml:space="preserve"> </w:t>
      </w:r>
      <w:r w:rsidR="004668DA" w:rsidRPr="00FC25E8">
        <w:rPr>
          <w:color w:val="7DAE02"/>
        </w:rPr>
        <w:t xml:space="preserve">PERGUNTAS </w:t>
      </w:r>
      <w:r w:rsidR="00C06F6C" w:rsidRPr="00FC25E8">
        <w:rPr>
          <w:color w:val="7DAE02"/>
        </w:rPr>
        <w:t xml:space="preserve">2, </w:t>
      </w:r>
      <w:r w:rsidR="004668DA" w:rsidRPr="00FC25E8">
        <w:rPr>
          <w:color w:val="7DAE02"/>
        </w:rPr>
        <w:t>3, 4</w:t>
      </w:r>
      <w:r w:rsidR="00C06F6C" w:rsidRPr="00FC25E8">
        <w:rPr>
          <w:color w:val="7DAE02"/>
        </w:rPr>
        <w:t xml:space="preserve"> e</w:t>
      </w:r>
      <w:r w:rsidR="004668DA" w:rsidRPr="00FC25E8">
        <w:rPr>
          <w:color w:val="7DAE02"/>
        </w:rPr>
        <w:t xml:space="preserve"> 5</w:t>
      </w:r>
      <w:r w:rsidR="001D4E0A" w:rsidRPr="00FC25E8">
        <w:rPr>
          <w:color w:val="7DAE02"/>
        </w:rPr>
        <w:t xml:space="preserve"> </w:t>
      </w:r>
      <w:r>
        <w:t xml:space="preserve">que </w:t>
      </w:r>
      <w:r w:rsidR="003A1A59">
        <w:t>incorporam</w:t>
      </w:r>
      <w:r w:rsidR="006E1F3F" w:rsidRPr="007D03D4">
        <w:t xml:space="preserve"> critérios de</w:t>
      </w:r>
      <w:r w:rsidR="006E1F3F" w:rsidRPr="00FC25E8">
        <w:rPr>
          <w:color w:val="7DAE02"/>
        </w:rPr>
        <w:t xml:space="preserve"> </w:t>
      </w:r>
      <w:r w:rsidR="004668DA">
        <w:t>exclu</w:t>
      </w:r>
      <w:r w:rsidR="006E1F3F">
        <w:t xml:space="preserve">são para </w:t>
      </w:r>
      <w:r w:rsidR="004668DA">
        <w:t>operações financeiras com pessoas físicas ou jurídicas processadas (em nível administrativo ou judicial) pelas práticas</w:t>
      </w:r>
      <w:r>
        <w:t xml:space="preserve"> de</w:t>
      </w:r>
      <w:r w:rsidR="004668DA">
        <w:t>:</w:t>
      </w:r>
    </w:p>
    <w:p w14:paraId="633367D5" w14:textId="5C8856A7" w:rsidR="003A482D" w:rsidRDefault="00402453" w:rsidP="00B0410E">
      <w:pPr>
        <w:pStyle w:val="ProtocoloAMB"/>
        <w:pBdr>
          <w:right w:val="single" w:sz="4" w:space="3" w:color="DDF2AE"/>
        </w:pBdr>
        <w:ind w:left="1134"/>
      </w:pPr>
      <w:r>
        <w:t xml:space="preserve">(P) </w:t>
      </w:r>
      <w:r w:rsidRPr="00402453">
        <w:t xml:space="preserve">Para </w:t>
      </w:r>
      <w:r>
        <w:t xml:space="preserve">a </w:t>
      </w:r>
      <w:r w:rsidRPr="00402453">
        <w:t xml:space="preserve">alternativa </w:t>
      </w:r>
      <w:r w:rsidR="005A7429">
        <w:t>“</w:t>
      </w:r>
      <w:r w:rsidRPr="00402453">
        <w:t>Trabalho forçado ou compulsório</w:t>
      </w:r>
      <w:r w:rsidR="005A7429">
        <w:t>”</w:t>
      </w:r>
      <w:r w:rsidRPr="00402453">
        <w:t>, considerar a política que contempla restrições de operações financeiras com pessoas físicas ou jurídicas incluídas no cadastro de empregadores previsto na portaria n</w:t>
      </w:r>
      <w:r w:rsidR="001D5DA1">
        <w:t xml:space="preserve">° </w:t>
      </w:r>
      <w:r w:rsidRPr="00402453">
        <w:t xml:space="preserve">540/2004 do </w:t>
      </w:r>
      <w:r w:rsidR="001D5DA1">
        <w:t>M</w:t>
      </w:r>
      <w:r w:rsidRPr="00402453">
        <w:t>TE, referente ao trabalho forçado ou análogo ao escravo.</w:t>
      </w:r>
      <w:r w:rsidR="00AC162C">
        <w:t xml:space="preserve"> </w:t>
      </w:r>
      <w:r w:rsidR="00E52AB3">
        <w:t>D</w:t>
      </w:r>
      <w:r w:rsidR="00315DBD">
        <w:t xml:space="preserve">evem responder afirmativamente às alternativas (a) e (b) </w:t>
      </w:r>
      <w:r w:rsidR="00E52AB3">
        <w:t xml:space="preserve">apenas instituições </w:t>
      </w:r>
      <w:r w:rsidR="00315DBD">
        <w:t xml:space="preserve">que </w:t>
      </w:r>
      <w:r w:rsidR="003A1A59">
        <w:t xml:space="preserve">adotem  </w:t>
      </w:r>
      <w:r w:rsidR="00315DBD">
        <w:t>critérios de exclusão em todos os documentos citados.</w:t>
      </w:r>
      <w:r w:rsidR="00AC162C">
        <w:t xml:space="preserve"> </w:t>
      </w:r>
      <w:r w:rsidR="009F10F7">
        <w:t xml:space="preserve">Para as duas práticas, considerar além de dados oficiais, pesquisas em fontes secundárias e </w:t>
      </w:r>
      <w:r w:rsidR="009F10F7" w:rsidRPr="00F31FE8">
        <w:rPr>
          <w:i/>
        </w:rPr>
        <w:t>due diligence.</w:t>
      </w:r>
      <w:r w:rsidR="009F10F7">
        <w:t xml:space="preserve"> </w:t>
      </w:r>
    </w:p>
    <w:p w14:paraId="46234E6A" w14:textId="1210775B" w:rsidR="00C4686B" w:rsidRDefault="00EC5804">
      <w:pPr>
        <w:pStyle w:val="ProtocoloAMB"/>
        <w:pBdr>
          <w:right w:val="single" w:sz="4" w:space="3" w:color="DDF2AE"/>
        </w:pBdr>
        <w:ind w:left="1134"/>
      </w:pPr>
      <w:r>
        <w:t>Para</w:t>
      </w:r>
      <w:r w:rsidR="00C4686B" w:rsidRPr="00C4686B">
        <w:t xml:space="preserve"> cada linha, marcar todas as alternativas aplicáveis à </w:t>
      </w:r>
      <w:r>
        <w:t>instituição</w:t>
      </w:r>
      <w:r w:rsidR="00C4686B" w:rsidRPr="00C4686B">
        <w:t>.</w:t>
      </w:r>
    </w:p>
    <w:p w14:paraId="538411E5" w14:textId="63467639" w:rsidR="001D3189" w:rsidRDefault="00E445C6">
      <w:pPr>
        <w:pStyle w:val="StyleEstiloDocumentacaoCinzaesquerda175cmBold"/>
        <w:pBdr>
          <w:left w:val="single" w:sz="4" w:space="1" w:color="F3F3F3"/>
        </w:pBdr>
        <w:spacing w:before="0" w:line="240" w:lineRule="auto"/>
        <w:ind w:left="1134"/>
      </w:pPr>
      <w:r w:rsidRPr="00A564BD">
        <w:t>(GRI</w:t>
      </w:r>
      <w:r>
        <w:t xml:space="preserve"> </w:t>
      </w:r>
      <w:r w:rsidR="00BA4FE5">
        <w:t>Standards</w:t>
      </w:r>
      <w:r w:rsidRPr="00A564BD">
        <w:t>)</w:t>
      </w:r>
      <w:r>
        <w:t xml:space="preserve"> </w:t>
      </w:r>
      <w:r w:rsidR="00FC25E8">
        <w:t xml:space="preserve">103-1, 103-2, 103-3, </w:t>
      </w:r>
      <w:r w:rsidR="00BA4FE5">
        <w:t>408-1 e 409-1</w:t>
      </w:r>
    </w:p>
    <w:p w14:paraId="21326431" w14:textId="4D5FE1B4" w:rsidR="00761C4E" w:rsidRDefault="00761C4E" w:rsidP="00761C4E">
      <w:pPr>
        <w:pStyle w:val="StyleEstiloDocumentacaoCinzaesquerda175cmBold"/>
        <w:pBdr>
          <w:left w:val="single" w:sz="4" w:space="1" w:color="F3F3F3"/>
        </w:pBdr>
        <w:spacing w:before="0" w:line="240" w:lineRule="auto"/>
        <w:ind w:left="1134"/>
      </w:pPr>
      <w:r>
        <w:t>(ISO 26000) Subseção 6.3.10</w:t>
      </w:r>
    </w:p>
    <w:tbl>
      <w:tblPr>
        <w:tblpPr w:leftFromText="141" w:rightFromText="141" w:vertAnchor="text" w:horzAnchor="margin" w:tblpXSpec="right" w:tblpY="49"/>
        <w:tblW w:w="0" w:type="auto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4671"/>
        <w:gridCol w:w="1108"/>
        <w:gridCol w:w="1985"/>
        <w:gridCol w:w="728"/>
        <w:gridCol w:w="853"/>
      </w:tblGrid>
      <w:tr w:rsidR="00761C4E" w:rsidRPr="007F3C90" w14:paraId="5BDCED8E" w14:textId="77777777" w:rsidTr="00590140">
        <w:tc>
          <w:tcPr>
            <w:tcW w:w="4671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58879A5B" w14:textId="77777777" w:rsidR="00761C4E" w:rsidRPr="007F3C90" w:rsidRDefault="00761C4E" w:rsidP="00761C4E">
            <w:pPr>
              <w:keepNext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</w:tcPr>
          <w:p w14:paraId="65398094" w14:textId="77777777" w:rsidR="00761C4E" w:rsidRPr="007F3C90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color w:val="0000FF"/>
                <w:sz w:val="18"/>
              </w:rPr>
            </w:pPr>
            <w:r w:rsidRPr="007F3C90">
              <w:rPr>
                <w:rFonts w:ascii="Verdana" w:eastAsia="Times New Roman" w:hAnsi="Verdana" w:cs="Arial"/>
                <w:b/>
                <w:color w:val="0000FF"/>
                <w:sz w:val="18"/>
                <w:szCs w:val="18"/>
                <w:lang w:eastAsia="pt-BR"/>
              </w:rPr>
              <w:t xml:space="preserve">Trabalho infantil </w:t>
            </w:r>
          </w:p>
        </w:tc>
        <w:tc>
          <w:tcPr>
            <w:tcW w:w="1985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A06A0B4" w14:textId="77777777" w:rsidR="00761C4E" w:rsidRPr="007F3C90" w:rsidRDefault="00761C4E" w:rsidP="00590140">
            <w:pPr>
              <w:keepNext/>
              <w:autoSpaceDE w:val="0"/>
              <w:autoSpaceDN w:val="0"/>
              <w:adjustRightInd w:val="0"/>
              <w:spacing w:after="0"/>
              <w:ind w:right="-111"/>
              <w:jc w:val="center"/>
              <w:rPr>
                <w:rFonts w:ascii="Verdana" w:eastAsia="Times New Roman" w:hAnsi="Verdana" w:cs="Arial"/>
                <w:b/>
                <w:color w:val="0000FF"/>
                <w:sz w:val="18"/>
                <w:szCs w:val="18"/>
                <w:lang w:eastAsia="pt-BR"/>
              </w:rPr>
            </w:pPr>
            <w:r w:rsidRPr="007F3C90">
              <w:rPr>
                <w:rFonts w:ascii="Verdana" w:eastAsia="Times New Roman" w:hAnsi="Verdana" w:cs="Arial"/>
                <w:b/>
                <w:color w:val="0000FF"/>
                <w:sz w:val="18"/>
                <w:szCs w:val="18"/>
                <w:lang w:eastAsia="pt-BR"/>
              </w:rPr>
              <w:t>Trabalho forçado ou compulsório</w:t>
            </w:r>
          </w:p>
        </w:tc>
        <w:tc>
          <w:tcPr>
            <w:tcW w:w="728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1B500BA9" w14:textId="77777777" w:rsidR="00761C4E" w:rsidRPr="007F3C90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7F3C9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NDA</w:t>
            </w:r>
          </w:p>
        </w:tc>
        <w:tc>
          <w:tcPr>
            <w:tcW w:w="853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8DC05F1" w14:textId="77777777" w:rsidR="00761C4E" w:rsidRPr="007F3C90" w:rsidRDefault="00761C4E" w:rsidP="00590140">
            <w:pPr>
              <w:keepNext/>
              <w:autoSpaceDE w:val="0"/>
              <w:autoSpaceDN w:val="0"/>
              <w:adjustRightInd w:val="0"/>
              <w:spacing w:after="0"/>
              <w:ind w:left="-58" w:right="-98" w:hanging="14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7F3C9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ão se aplica</w:t>
            </w:r>
          </w:p>
        </w:tc>
      </w:tr>
      <w:tr w:rsidR="00761C4E" w:rsidRPr="00C539BE" w14:paraId="4B5C269F" w14:textId="77777777" w:rsidTr="00590140">
        <w:tc>
          <w:tcPr>
            <w:tcW w:w="4671" w:type="dxa"/>
          </w:tcPr>
          <w:p w14:paraId="459235DB" w14:textId="77777777" w:rsidR="00761C4E" w:rsidRPr="007D6D84" w:rsidRDefault="00761C4E" w:rsidP="00590140">
            <w:pPr>
              <w:pStyle w:val="Alternativastab"/>
              <w:ind w:left="309" w:hanging="309"/>
            </w:pPr>
            <w:r w:rsidRPr="007D6D84">
              <w:t>a) Política de avaliação de crédito (</w:t>
            </w:r>
            <w:r w:rsidRPr="00193559">
              <w:rPr>
                <w:color w:val="7DAE02"/>
              </w:rPr>
              <w:t>PERGUNTA</w:t>
            </w:r>
            <w:r w:rsidRPr="007D6D84">
              <w:rPr>
                <w:color w:val="7DAE02"/>
              </w:rPr>
              <w:t xml:space="preserve"> </w:t>
            </w:r>
            <w:r>
              <w:rPr>
                <w:color w:val="7DAE02"/>
              </w:rPr>
              <w:t>2</w:t>
            </w:r>
            <w:r w:rsidRPr="007D6D84">
              <w:t>)</w:t>
            </w:r>
          </w:p>
        </w:tc>
        <w:tc>
          <w:tcPr>
            <w:tcW w:w="987" w:type="dxa"/>
          </w:tcPr>
          <w:p w14:paraId="1528E129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52AA20" w14:textId="77777777" w:rsidR="00761C4E" w:rsidRPr="00C539BE" w:rsidRDefault="00761C4E" w:rsidP="00761C4E">
            <w:pPr>
              <w:keepNext/>
              <w:tabs>
                <w:tab w:val="left" w:pos="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14:paraId="6A556B5C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14:paraId="6A048B2D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61C4E" w:rsidRPr="00C539BE" w14:paraId="0DD7BF89" w14:textId="77777777" w:rsidTr="00590140">
        <w:tc>
          <w:tcPr>
            <w:tcW w:w="4671" w:type="dxa"/>
          </w:tcPr>
          <w:p w14:paraId="29428378" w14:textId="77777777" w:rsidR="00761C4E" w:rsidRDefault="00761C4E" w:rsidP="00590140">
            <w:pPr>
              <w:pStyle w:val="Alternativastab"/>
              <w:ind w:left="309" w:hanging="309"/>
            </w:pPr>
            <w:r w:rsidRPr="007D6D84">
              <w:t xml:space="preserve">b) Política de </w:t>
            </w:r>
            <w:r>
              <w:t>subscrição</w:t>
            </w:r>
            <w:r w:rsidRPr="007D6D84">
              <w:t xml:space="preserve"> </w:t>
            </w:r>
            <w:r>
              <w:t>de riscos</w:t>
            </w:r>
            <w:r w:rsidRPr="007D6D84">
              <w:t xml:space="preserve"> (</w:t>
            </w:r>
            <w:r w:rsidRPr="00193559">
              <w:rPr>
                <w:color w:val="7DAE02"/>
              </w:rPr>
              <w:t>PERGUNTA</w:t>
            </w:r>
            <w:r w:rsidRPr="007D6D84">
              <w:rPr>
                <w:color w:val="7DAE02"/>
              </w:rPr>
              <w:t xml:space="preserve"> </w:t>
            </w:r>
            <w:r>
              <w:rPr>
                <w:color w:val="7DAE02"/>
              </w:rPr>
              <w:t>3</w:t>
            </w:r>
            <w:r w:rsidRPr="007D6D84">
              <w:t>)</w:t>
            </w:r>
          </w:p>
        </w:tc>
        <w:tc>
          <w:tcPr>
            <w:tcW w:w="987" w:type="dxa"/>
          </w:tcPr>
          <w:p w14:paraId="77BA6709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0FB94F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14:paraId="0744DB0D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14:paraId="779442E8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61C4E" w:rsidRPr="00C539BE" w14:paraId="1A9E276D" w14:textId="77777777" w:rsidTr="00590140">
        <w:tc>
          <w:tcPr>
            <w:tcW w:w="4671" w:type="dxa"/>
          </w:tcPr>
          <w:p w14:paraId="28DBAAFC" w14:textId="77777777" w:rsidR="00761C4E" w:rsidRPr="007D6D84" w:rsidRDefault="00761C4E" w:rsidP="00590140">
            <w:pPr>
              <w:pStyle w:val="Alternativastab"/>
              <w:ind w:left="309" w:hanging="309"/>
            </w:pPr>
            <w:r>
              <w:lastRenderedPageBreak/>
              <w:t>c) Política de avaliação de investimentos (</w:t>
            </w:r>
            <w:r w:rsidRPr="00193559">
              <w:rPr>
                <w:color w:val="7DAE02"/>
              </w:rPr>
              <w:t>PERGUNTA</w:t>
            </w:r>
            <w:r w:rsidRPr="007D6D84">
              <w:rPr>
                <w:color w:val="7DAE02"/>
              </w:rPr>
              <w:t xml:space="preserve"> </w:t>
            </w:r>
            <w:r>
              <w:rPr>
                <w:color w:val="7DAE02"/>
              </w:rPr>
              <w:t>4</w:t>
            </w:r>
            <w:r>
              <w:t>)</w:t>
            </w:r>
          </w:p>
        </w:tc>
        <w:tc>
          <w:tcPr>
            <w:tcW w:w="987" w:type="dxa"/>
          </w:tcPr>
          <w:p w14:paraId="0E3B5294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DBA0C1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14:paraId="48B2CD4D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14:paraId="0E7ADDDD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61C4E" w:rsidRPr="00C539BE" w14:paraId="4703EF64" w14:textId="77777777" w:rsidTr="00590140">
        <w:tc>
          <w:tcPr>
            <w:tcW w:w="4671" w:type="dxa"/>
          </w:tcPr>
          <w:p w14:paraId="405B46A8" w14:textId="77777777" w:rsidR="00761C4E" w:rsidRPr="007D6D84" w:rsidRDefault="00761C4E" w:rsidP="00590140">
            <w:pPr>
              <w:pStyle w:val="Alternativastab"/>
              <w:ind w:left="309" w:hanging="309"/>
            </w:pPr>
            <w:r>
              <w:t>d</w:t>
            </w:r>
            <w:r w:rsidRPr="007D6D84">
              <w:t xml:space="preserve">) </w:t>
            </w:r>
            <w:r>
              <w:t>Áreas</w:t>
            </w:r>
            <w:r w:rsidRPr="007D6D84">
              <w:t xml:space="preserve"> mencionad</w:t>
            </w:r>
            <w:r>
              <w:t>a</w:t>
            </w:r>
            <w:r w:rsidRPr="007D6D84">
              <w:t xml:space="preserve">s na </w:t>
            </w:r>
            <w:r w:rsidRPr="00193559">
              <w:rPr>
                <w:color w:val="7DAE02"/>
              </w:rPr>
              <w:t>PERGUNTA</w:t>
            </w:r>
            <w:r>
              <w:rPr>
                <w:color w:val="7DAE02"/>
              </w:rPr>
              <w:t xml:space="preserve"> 5</w:t>
            </w:r>
          </w:p>
        </w:tc>
        <w:tc>
          <w:tcPr>
            <w:tcW w:w="987" w:type="dxa"/>
          </w:tcPr>
          <w:p w14:paraId="08B26E81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460BAD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14:paraId="5A3ACA42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14:paraId="1C6E1AB9" w14:textId="77777777" w:rsidR="00761C4E" w:rsidRPr="00C539BE" w:rsidRDefault="00761C4E" w:rsidP="00761C4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5A837E3B" w14:textId="7820CE9B" w:rsidR="00ED244A" w:rsidRDefault="009A7534" w:rsidP="00692285">
      <w:pPr>
        <w:pStyle w:val="StyleEstiloDocumentacaoCinzaesquerda175cmBold"/>
        <w:ind w:left="1134"/>
      </w:pPr>
      <w:r>
        <w:t xml:space="preserve">(D) </w:t>
      </w:r>
      <w:r w:rsidR="00E52AB3">
        <w:t>P</w:t>
      </w:r>
      <w:r w:rsidR="00617D89">
        <w:t xml:space="preserve">olíticas </w:t>
      </w:r>
      <w:r w:rsidR="00E52AB3">
        <w:t>correspondentes</w:t>
      </w:r>
      <w:r w:rsidR="00A37A85">
        <w:t xml:space="preserve"> </w:t>
      </w:r>
      <w:r w:rsidR="0038362E">
        <w:t xml:space="preserve">mencionadas nas </w:t>
      </w:r>
      <w:r w:rsidR="00653064">
        <w:t xml:space="preserve">perguntas </w:t>
      </w:r>
      <w:r w:rsidR="00A65F54">
        <w:t xml:space="preserve">2, </w:t>
      </w:r>
      <w:r w:rsidR="0038362E">
        <w:t>3,</w:t>
      </w:r>
      <w:r w:rsidR="005D4464">
        <w:t xml:space="preserve"> </w:t>
      </w:r>
      <w:r w:rsidR="0038362E">
        <w:t>4</w:t>
      </w:r>
      <w:r w:rsidR="005D4464">
        <w:t xml:space="preserve"> </w:t>
      </w:r>
      <w:r w:rsidR="0038362E">
        <w:t xml:space="preserve">e </w:t>
      </w:r>
      <w:r w:rsidR="00A65F54">
        <w:t>5</w:t>
      </w:r>
      <w:r w:rsidR="00DD5F1F">
        <w:t>. D</w:t>
      </w:r>
      <w:r w:rsidRPr="009A7534">
        <w:t>estaca</w:t>
      </w:r>
      <w:r w:rsidR="00DD5F1F">
        <w:t>r</w:t>
      </w:r>
      <w:r w:rsidRPr="009A7534">
        <w:t xml:space="preserve"> no documento os trechos que comprov</w:t>
      </w:r>
      <w:r w:rsidR="00092A4D">
        <w:t>e</w:t>
      </w:r>
      <w:r w:rsidRPr="009A7534">
        <w:t>m os itens assinalados na resposta.</w:t>
      </w:r>
    </w:p>
    <w:p w14:paraId="018E7F98" w14:textId="77777777" w:rsidR="00274912" w:rsidRDefault="00274912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bookmarkStart w:id="27" w:name="_Toc196039914"/>
      <w:bookmarkStart w:id="28" w:name="_Toc174947418"/>
      <w:bookmarkStart w:id="29" w:name="_Toc199180237"/>
      <w:bookmarkStart w:id="30" w:name="_Toc199180473"/>
      <w:bookmarkStart w:id="31" w:name="_Toc202085028"/>
      <w:bookmarkStart w:id="32" w:name="_Toc235373807"/>
      <w:bookmarkStart w:id="33" w:name="_Toc261962607"/>
      <w:r>
        <w:br w:type="page"/>
      </w:r>
    </w:p>
    <w:p w14:paraId="52C19BBF" w14:textId="77777777" w:rsidR="004668DA" w:rsidRDefault="004668DA" w:rsidP="003A31F3">
      <w:pPr>
        <w:pStyle w:val="Ttulo2"/>
        <w:spacing w:before="0" w:line="240" w:lineRule="auto"/>
        <w:ind w:right="91"/>
        <w:rPr>
          <w:color w:val="003366"/>
        </w:rPr>
      </w:pPr>
      <w:r>
        <w:lastRenderedPageBreak/>
        <w:t xml:space="preserve">CRITÉRIO II – </w:t>
      </w:r>
      <w:r>
        <w:rPr>
          <w:color w:val="7DAE02"/>
          <w:sz w:val="32"/>
          <w:szCs w:val="32"/>
        </w:rPr>
        <w:t>GESTÃO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6880CAB3" w14:textId="77777777" w:rsidR="001845AA" w:rsidRPr="008C7E62" w:rsidRDefault="004668DA" w:rsidP="00764FDD">
      <w:pPr>
        <w:pStyle w:val="Ttulo3"/>
        <w:spacing w:before="0" w:line="240" w:lineRule="auto"/>
        <w:ind w:left="1870" w:hanging="1870"/>
        <w:rPr>
          <w:color w:val="808080"/>
          <w:sz w:val="24"/>
        </w:rPr>
      </w:pPr>
      <w:bookmarkStart w:id="34" w:name="_Toc196039916"/>
      <w:bookmarkStart w:id="35" w:name="_Toc174947420"/>
      <w:bookmarkStart w:id="36" w:name="_Toc199180239"/>
      <w:bookmarkStart w:id="37" w:name="_Toc199180475"/>
      <w:bookmarkStart w:id="38" w:name="_Toc202085030"/>
      <w:bookmarkStart w:id="39" w:name="_Toc235373809"/>
      <w:bookmarkStart w:id="40" w:name="_Toc261962608"/>
      <w:r>
        <w:t xml:space="preserve">INDICADOR </w:t>
      </w:r>
      <w:r w:rsidR="006E7050">
        <w:t>2</w:t>
      </w:r>
      <w:r>
        <w:t xml:space="preserve">. </w:t>
      </w:r>
      <w:r>
        <w:rPr>
          <w:color w:val="7DAE02"/>
        </w:rPr>
        <w:t>GERENCIAMENTO E MONITORAMENTO DE RISCO SOCIOAMBIENTAL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2FED11F1" w14:textId="1D993324" w:rsidR="001D3189" w:rsidRDefault="006E1F3F" w:rsidP="00FA53AD">
      <w:pPr>
        <w:pStyle w:val="QuestaoAIF1"/>
        <w:tabs>
          <w:tab w:val="num" w:pos="-2970"/>
        </w:tabs>
        <w:ind w:left="1361" w:hanging="1361"/>
      </w:pPr>
      <w:r w:rsidRPr="006E1F3F">
        <w:t xml:space="preserve">A instituição </w:t>
      </w:r>
      <w:r w:rsidR="003A1A59">
        <w:t>adota</w:t>
      </w:r>
      <w:r w:rsidR="003A1A59" w:rsidRPr="006E1F3F">
        <w:t xml:space="preserve"> </w:t>
      </w:r>
      <w:r w:rsidRPr="006E1F3F">
        <w:t xml:space="preserve">critérios de avaliação de riscos socioambientais no cálculo do </w:t>
      </w:r>
      <w:r w:rsidR="006B621D" w:rsidRPr="00B96FF2">
        <w:rPr>
          <w:i/>
        </w:rPr>
        <w:t>rating</w:t>
      </w:r>
      <w:r w:rsidRPr="00B96FF2">
        <w:t xml:space="preserve"> e/ou </w:t>
      </w:r>
      <w:r w:rsidR="006B621D" w:rsidRPr="00B96FF2">
        <w:rPr>
          <w:i/>
        </w:rPr>
        <w:t>spread</w:t>
      </w:r>
      <w:r w:rsidRPr="00B96FF2">
        <w:t xml:space="preserve"> e/ou prêmio</w:t>
      </w:r>
      <w:r w:rsidRPr="006E1F3F">
        <w:t xml:space="preserve"> </w:t>
      </w:r>
      <w:r w:rsidR="00C01F9B">
        <w:t xml:space="preserve">de seguros </w:t>
      </w:r>
      <w:r w:rsidRPr="006E1F3F">
        <w:t>nas operações contratadas por seus clientes</w:t>
      </w:r>
      <w:r w:rsidR="00975511">
        <w:t>?</w:t>
      </w:r>
    </w:p>
    <w:p w14:paraId="34D60705" w14:textId="5B727022" w:rsidR="001D3189" w:rsidRDefault="00576C04">
      <w:pPr>
        <w:pStyle w:val="ProtocoloAMB"/>
        <w:ind w:left="1134"/>
      </w:pPr>
      <w:r>
        <w:t xml:space="preserve">(P) </w:t>
      </w:r>
      <w:r w:rsidR="003A1A59">
        <w:t>Adoção nesse caso implica</w:t>
      </w:r>
      <w:r w:rsidR="007E6B7A">
        <w:t>,</w:t>
      </w:r>
      <w:r w:rsidR="003A1A59">
        <w:t xml:space="preserve"> necessariamente</w:t>
      </w:r>
      <w:r w:rsidR="007E6B7A">
        <w:t>,</w:t>
      </w:r>
      <w:r w:rsidR="003A1A59">
        <w:t xml:space="preserve"> que os resultados da avaliação dos riscos socioambientais influenciam diretamente (para mais ou para menos) </w:t>
      </w:r>
      <w:r w:rsidR="007E6B7A">
        <w:t xml:space="preserve">o cálculo do rating/spread/prêmio. </w:t>
      </w:r>
      <w:r>
        <w:t>Nes</w:t>
      </w:r>
      <w:r w:rsidR="001D5DA1">
        <w:t>t</w:t>
      </w:r>
      <w:r>
        <w:t>a pergunta não devem ser consideradas quaisquer linhas de financiamento ou programas do BNDES</w:t>
      </w:r>
      <w:r w:rsidR="005A0A8C">
        <w:t>. Os valores referem-se ao total a ser desembolsado (crédito) ou à cobertura máxima (seguro).</w:t>
      </w:r>
    </w:p>
    <w:p w14:paraId="4C5B4212" w14:textId="06E408DD" w:rsidR="00DF0FDE" w:rsidRDefault="002A713F" w:rsidP="007E6B7A">
      <w:pPr>
        <w:pStyle w:val="ProtocoloAMB"/>
        <w:ind w:left="1134"/>
      </w:pPr>
      <w:r>
        <w:t>O “Sim” só deve ser assinalado caso se aplique a, no mínimo, 80% do montante total (R$) da carteira.</w:t>
      </w:r>
      <w:r w:rsidRPr="002A713F" w:rsidDel="002A713F">
        <w:rPr>
          <w:b/>
        </w:rPr>
        <w:t xml:space="preserve"> </w:t>
      </w:r>
      <w:r w:rsidR="007E6B7A">
        <w:t>R</w:t>
      </w:r>
      <w:r w:rsidR="00DF0FDE">
        <w:t>esponder “Não se aplica” as instituições que não atuam nesses segmentos.</w:t>
      </w:r>
    </w:p>
    <w:p w14:paraId="640277B1" w14:textId="1B17D043" w:rsidR="00CA1329" w:rsidRPr="00B4622E" w:rsidRDefault="00767BBB" w:rsidP="00FC25E8">
      <w:pPr>
        <w:pStyle w:val="StyleEstiloDocumentacaoCinzaesquerda175cmBold"/>
        <w:pBdr>
          <w:top w:val="single" w:sz="4" w:space="0" w:color="F3F3F3"/>
          <w:left w:val="single" w:sz="4" w:space="1" w:color="F3F3F3"/>
        </w:pBdr>
        <w:ind w:left="1134"/>
        <w:rPr>
          <w:lang w:val="en-US"/>
        </w:rPr>
      </w:pPr>
      <w:r w:rsidRPr="00B4622E">
        <w:rPr>
          <w:lang w:val="en-US"/>
        </w:rPr>
        <w:t xml:space="preserve">(GRI </w:t>
      </w:r>
      <w:r w:rsidRPr="005B5D05">
        <w:rPr>
          <w:lang w:val="en-US"/>
        </w:rPr>
        <w:t>Standards) 102-15</w:t>
      </w:r>
      <w:r w:rsidR="00FC25E8">
        <w:rPr>
          <w:lang w:val="en-US"/>
        </w:rPr>
        <w:t xml:space="preserve">, </w:t>
      </w:r>
      <w:r w:rsidR="00FC25E8" w:rsidRPr="005B5D05">
        <w:rPr>
          <w:lang w:val="en-US"/>
        </w:rPr>
        <w:t>103-</w:t>
      </w:r>
      <w:r w:rsidR="00FC25E8" w:rsidRPr="00B4622E">
        <w:rPr>
          <w:lang w:val="en-US"/>
        </w:rPr>
        <w:t>1</w:t>
      </w:r>
      <w:r w:rsidR="00FC25E8" w:rsidRPr="005B5D05">
        <w:rPr>
          <w:lang w:val="en-US"/>
        </w:rPr>
        <w:t>, 103-2 e 103-3</w:t>
      </w:r>
    </w:p>
    <w:tbl>
      <w:tblPr>
        <w:tblW w:w="9406" w:type="dxa"/>
        <w:tblInd w:w="988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6945"/>
        <w:gridCol w:w="709"/>
        <w:gridCol w:w="709"/>
        <w:gridCol w:w="1043"/>
      </w:tblGrid>
      <w:tr w:rsidR="00180006" w:rsidRPr="007F3C90" w14:paraId="5DC2D971" w14:textId="77777777" w:rsidTr="00590140">
        <w:trPr>
          <w:trHeight w:val="272"/>
        </w:trPr>
        <w:tc>
          <w:tcPr>
            <w:tcW w:w="6945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727B9976" w14:textId="16813F3F" w:rsidR="00395AC3" w:rsidRPr="007F3C90" w:rsidRDefault="00395AC3" w:rsidP="005078E4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color w:val="000000"/>
                <w:sz w:val="20"/>
              </w:rPr>
            </w:pPr>
            <w:r w:rsidRPr="007F3C90">
              <w:rPr>
                <w:rFonts w:ascii="Verdana" w:hAnsi="Verdana"/>
                <w:b/>
                <w:color w:val="000000"/>
                <w:sz w:val="20"/>
              </w:rPr>
              <w:t>CATEGORIA</w:t>
            </w:r>
          </w:p>
        </w:tc>
        <w:tc>
          <w:tcPr>
            <w:tcW w:w="70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0ABB3BC2" w14:textId="3F97C91E" w:rsidR="00395AC3" w:rsidRPr="007F3C90" w:rsidRDefault="00395AC3" w:rsidP="00F7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7F3C90">
              <w:rPr>
                <w:rFonts w:ascii="Verdana" w:hAnsi="Verdana"/>
                <w:b/>
                <w:color w:val="000000"/>
                <w:sz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BF02691" w14:textId="77777777" w:rsidR="00395AC3" w:rsidRPr="007F3C90" w:rsidRDefault="00395AC3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7F3C90">
              <w:rPr>
                <w:rFonts w:ascii="Verdana" w:hAnsi="Verdana"/>
                <w:b/>
                <w:color w:val="000000"/>
                <w:sz w:val="20"/>
              </w:rPr>
              <w:t>Não</w:t>
            </w:r>
          </w:p>
        </w:tc>
        <w:tc>
          <w:tcPr>
            <w:tcW w:w="1043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57045F24" w14:textId="2510E7E9" w:rsidR="00395AC3" w:rsidRPr="007F3C90" w:rsidRDefault="00395AC3" w:rsidP="00264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7F3C90">
              <w:rPr>
                <w:rFonts w:ascii="Verdana" w:hAnsi="Verdana"/>
                <w:b/>
                <w:color w:val="000000"/>
                <w:sz w:val="20"/>
              </w:rPr>
              <w:t>N</w:t>
            </w:r>
            <w:r w:rsidR="00590140">
              <w:rPr>
                <w:rFonts w:ascii="Verdana" w:hAnsi="Verdana"/>
                <w:b/>
                <w:color w:val="000000"/>
                <w:sz w:val="20"/>
              </w:rPr>
              <w:t>ão se aplica</w:t>
            </w:r>
          </w:p>
        </w:tc>
      </w:tr>
      <w:tr w:rsidR="002B1FB9" w14:paraId="773A202F" w14:textId="77777777" w:rsidTr="00590140">
        <w:trPr>
          <w:trHeight w:val="424"/>
        </w:trPr>
        <w:tc>
          <w:tcPr>
            <w:tcW w:w="6945" w:type="dxa"/>
            <w:shd w:val="clear" w:color="auto" w:fill="auto"/>
            <w:vAlign w:val="center"/>
          </w:tcPr>
          <w:p w14:paraId="171CBD70" w14:textId="4F82C2A9" w:rsidR="002B1FB9" w:rsidRPr="003E071E" w:rsidRDefault="002B1FB9" w:rsidP="00F87205">
            <w:pPr>
              <w:pStyle w:val="Alternativastab"/>
              <w:rPr>
                <w:szCs w:val="18"/>
              </w:rPr>
            </w:pPr>
            <w:r w:rsidRPr="00764FDD">
              <w:rPr>
                <w:szCs w:val="18"/>
              </w:rPr>
              <w:t>a)</w:t>
            </w:r>
            <w:r w:rsidRPr="00B4622E">
              <w:t xml:space="preserve"> </w:t>
            </w:r>
            <w:r w:rsidRPr="00764FDD">
              <w:rPr>
                <w:i/>
                <w:szCs w:val="18"/>
              </w:rPr>
              <w:t>Rating</w:t>
            </w:r>
            <w:r w:rsidRPr="00764FDD">
              <w:rPr>
                <w:szCs w:val="18"/>
              </w:rPr>
              <w:t xml:space="preserve"> e/ou </w:t>
            </w:r>
            <w:r w:rsidRPr="00764FDD">
              <w:rPr>
                <w:i/>
                <w:szCs w:val="18"/>
              </w:rPr>
              <w:t xml:space="preserve">spread </w:t>
            </w:r>
            <w:r w:rsidRPr="003E071E">
              <w:rPr>
                <w:szCs w:val="18"/>
              </w:rPr>
              <w:t xml:space="preserve">de </w:t>
            </w:r>
            <w:r w:rsidRPr="00764FDD">
              <w:rPr>
                <w:szCs w:val="18"/>
              </w:rPr>
              <w:t>operações de</w:t>
            </w:r>
            <w:r w:rsidRPr="00764FDD">
              <w:rPr>
                <w:b/>
                <w:i/>
                <w:color w:val="0000FF"/>
                <w:szCs w:val="18"/>
              </w:rPr>
              <w:t xml:space="preserve"> Project </w:t>
            </w:r>
            <w:proofErr w:type="spellStart"/>
            <w:r w:rsidRPr="00764FDD">
              <w:rPr>
                <w:b/>
                <w:i/>
                <w:color w:val="0000FF"/>
                <w:szCs w:val="18"/>
              </w:rPr>
              <w:t>Finance</w:t>
            </w:r>
            <w:proofErr w:type="spellEnd"/>
            <w:r w:rsidRPr="00764FDD">
              <w:rPr>
                <w:szCs w:val="18"/>
              </w:rPr>
              <w:t xml:space="preserve"> (</w:t>
            </w:r>
            <w:r w:rsidRPr="00764FDD">
              <w:rPr>
                <w:b/>
                <w:color w:val="2044F5"/>
                <w:szCs w:val="18"/>
              </w:rPr>
              <w:t>Princípios do Equador</w:t>
            </w:r>
            <w:r w:rsidRPr="00764FDD">
              <w:rPr>
                <w:color w:val="2044F5"/>
                <w:szCs w:val="18"/>
              </w:rPr>
              <w:t xml:space="preserve"> </w:t>
            </w:r>
            <w:r w:rsidR="00793295">
              <w:rPr>
                <w:szCs w:val="18"/>
              </w:rPr>
              <w:t>–</w:t>
            </w:r>
            <w:r w:rsidRPr="00764FDD">
              <w:rPr>
                <w:szCs w:val="18"/>
              </w:rPr>
              <w:t xml:space="preserve"> valores acima de US$ 10 milhões)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449C2F0E" w14:textId="77777777" w:rsidR="002B1FB9" w:rsidRDefault="002B1FB9" w:rsidP="007F3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6C5FCDC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6482566B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B1FB9" w14:paraId="6866616D" w14:textId="77777777" w:rsidTr="00590140">
        <w:trPr>
          <w:trHeight w:val="424"/>
        </w:trPr>
        <w:tc>
          <w:tcPr>
            <w:tcW w:w="6945" w:type="dxa"/>
            <w:vAlign w:val="center"/>
          </w:tcPr>
          <w:p w14:paraId="0BF198B3" w14:textId="1C1D1066" w:rsidR="002B1FB9" w:rsidRPr="00764FDD" w:rsidRDefault="002B1FB9" w:rsidP="00F87205">
            <w:pPr>
              <w:pStyle w:val="Alternativastab"/>
              <w:rPr>
                <w:szCs w:val="18"/>
              </w:rPr>
            </w:pPr>
            <w:r w:rsidRPr="00764FDD">
              <w:rPr>
                <w:szCs w:val="18"/>
              </w:rPr>
              <w:t>b)</w:t>
            </w:r>
            <w:r w:rsidRPr="00B4622E">
              <w:t xml:space="preserve"> </w:t>
            </w:r>
            <w:r w:rsidRPr="00764FDD">
              <w:rPr>
                <w:i/>
                <w:szCs w:val="18"/>
              </w:rPr>
              <w:t>Rating</w:t>
            </w:r>
            <w:r w:rsidRPr="00B4622E">
              <w:t xml:space="preserve"> </w:t>
            </w:r>
            <w:r w:rsidRPr="00764FDD">
              <w:rPr>
                <w:szCs w:val="18"/>
              </w:rPr>
              <w:t xml:space="preserve">e/ou </w:t>
            </w:r>
            <w:r w:rsidRPr="00764FDD">
              <w:rPr>
                <w:i/>
                <w:szCs w:val="18"/>
              </w:rPr>
              <w:t xml:space="preserve">spread </w:t>
            </w:r>
            <w:r w:rsidRPr="003E071E">
              <w:rPr>
                <w:i/>
                <w:szCs w:val="18"/>
              </w:rPr>
              <w:t xml:space="preserve">de </w:t>
            </w:r>
            <w:r w:rsidRPr="00764FDD">
              <w:rPr>
                <w:szCs w:val="18"/>
              </w:rPr>
              <w:t>operações de financiamento em que a destinação dos recursos é conhecida (projeto ou bens) acima de R$ 20 milhões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4E7BB49D" w14:textId="77777777" w:rsidR="002B1FB9" w:rsidRDefault="002B1FB9" w:rsidP="007F3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7ACCBD9A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1B92C398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B1FB9" w14:paraId="44F33125" w14:textId="77777777" w:rsidTr="00590140">
        <w:trPr>
          <w:trHeight w:val="109"/>
        </w:trPr>
        <w:tc>
          <w:tcPr>
            <w:tcW w:w="6945" w:type="dxa"/>
            <w:vAlign w:val="center"/>
          </w:tcPr>
          <w:p w14:paraId="3AB4902E" w14:textId="70D44C30" w:rsidR="002B1FB9" w:rsidRPr="00764FDD" w:rsidRDefault="002B1FB9" w:rsidP="00835D9A">
            <w:pPr>
              <w:pStyle w:val="Alternativastab"/>
              <w:rPr>
                <w:szCs w:val="18"/>
              </w:rPr>
            </w:pPr>
            <w:r w:rsidRPr="00764FDD">
              <w:rPr>
                <w:szCs w:val="18"/>
              </w:rPr>
              <w:t xml:space="preserve">c) </w:t>
            </w:r>
            <w:r w:rsidRPr="00764FDD">
              <w:rPr>
                <w:i/>
                <w:szCs w:val="18"/>
              </w:rPr>
              <w:t>Rating</w:t>
            </w:r>
            <w:r w:rsidRPr="00764FDD">
              <w:rPr>
                <w:szCs w:val="18"/>
              </w:rPr>
              <w:t xml:space="preserve"> e/ou </w:t>
            </w:r>
            <w:r w:rsidRPr="00764FDD">
              <w:rPr>
                <w:i/>
                <w:szCs w:val="18"/>
              </w:rPr>
              <w:t xml:space="preserve">spread </w:t>
            </w:r>
            <w:r w:rsidR="00835D9A">
              <w:rPr>
                <w:szCs w:val="18"/>
              </w:rPr>
              <w:t>entre R$</w:t>
            </w:r>
            <w:r w:rsidR="00FE2A16">
              <w:rPr>
                <w:szCs w:val="18"/>
              </w:rPr>
              <w:t xml:space="preserve"> </w:t>
            </w:r>
            <w:r w:rsidR="00835D9A">
              <w:rPr>
                <w:szCs w:val="18"/>
              </w:rPr>
              <w:t>20 e</w:t>
            </w:r>
            <w:r w:rsidRPr="00764FDD">
              <w:rPr>
                <w:szCs w:val="18"/>
              </w:rPr>
              <w:t xml:space="preserve"> R$ 10 milhões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3C0BF8AC" w14:textId="77777777" w:rsidR="002B1FB9" w:rsidRDefault="002B1FB9" w:rsidP="007F3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24FAEA9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5EC4A82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B1FB9" w14:paraId="35F8A601" w14:textId="77777777" w:rsidTr="00590140">
        <w:trPr>
          <w:trHeight w:val="185"/>
        </w:trPr>
        <w:tc>
          <w:tcPr>
            <w:tcW w:w="6945" w:type="dxa"/>
            <w:vAlign w:val="center"/>
          </w:tcPr>
          <w:p w14:paraId="40B14311" w14:textId="0957A533" w:rsidR="002B1FB9" w:rsidRPr="00764FDD" w:rsidRDefault="002B1FB9" w:rsidP="00F87205">
            <w:pPr>
              <w:pStyle w:val="Alternativastab"/>
              <w:rPr>
                <w:szCs w:val="18"/>
              </w:rPr>
            </w:pPr>
            <w:r w:rsidRPr="00764FDD">
              <w:rPr>
                <w:szCs w:val="18"/>
              </w:rPr>
              <w:t xml:space="preserve">d) </w:t>
            </w:r>
            <w:r w:rsidRPr="00764FDD">
              <w:rPr>
                <w:i/>
                <w:szCs w:val="18"/>
              </w:rPr>
              <w:t>Rating</w:t>
            </w:r>
            <w:r w:rsidRPr="00764FDD">
              <w:rPr>
                <w:szCs w:val="18"/>
              </w:rPr>
              <w:t xml:space="preserve"> e/ou </w:t>
            </w:r>
            <w:r w:rsidRPr="00764FDD">
              <w:rPr>
                <w:i/>
                <w:szCs w:val="18"/>
              </w:rPr>
              <w:t xml:space="preserve">spread </w:t>
            </w:r>
            <w:r w:rsidRPr="00764FDD">
              <w:rPr>
                <w:szCs w:val="18"/>
              </w:rPr>
              <w:t>entre R$ 5 e 10 milhões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6B66A8DB" w14:textId="77777777" w:rsidR="002B1FB9" w:rsidRDefault="002B1FB9" w:rsidP="007F3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5C68D6EA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D09A480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B1FB9" w14:paraId="3CFE4C7B" w14:textId="77777777" w:rsidTr="00590140">
        <w:trPr>
          <w:trHeight w:val="132"/>
        </w:trPr>
        <w:tc>
          <w:tcPr>
            <w:tcW w:w="6945" w:type="dxa"/>
            <w:vAlign w:val="center"/>
          </w:tcPr>
          <w:p w14:paraId="1F055699" w14:textId="77777777" w:rsidR="002B1FB9" w:rsidRPr="00764FDD" w:rsidRDefault="002B1FB9" w:rsidP="00F87205">
            <w:pPr>
              <w:pStyle w:val="Alternativastab"/>
              <w:rPr>
                <w:szCs w:val="18"/>
              </w:rPr>
            </w:pPr>
            <w:r w:rsidRPr="00764FDD">
              <w:rPr>
                <w:szCs w:val="18"/>
              </w:rPr>
              <w:t xml:space="preserve">e) </w:t>
            </w:r>
            <w:r w:rsidRPr="00764FDD">
              <w:rPr>
                <w:i/>
                <w:szCs w:val="18"/>
              </w:rPr>
              <w:t>Rating</w:t>
            </w:r>
            <w:r w:rsidRPr="00764FDD">
              <w:rPr>
                <w:szCs w:val="18"/>
              </w:rPr>
              <w:t xml:space="preserve"> e/ou </w:t>
            </w:r>
            <w:r w:rsidRPr="00764FDD">
              <w:rPr>
                <w:i/>
                <w:szCs w:val="18"/>
              </w:rPr>
              <w:t xml:space="preserve">spread </w:t>
            </w:r>
            <w:r w:rsidRPr="00764FDD">
              <w:rPr>
                <w:szCs w:val="18"/>
              </w:rPr>
              <w:t>entre R$ 1 e 5 milhões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2AD7E414" w14:textId="77777777" w:rsidR="002B1FB9" w:rsidRDefault="002B1FB9" w:rsidP="007F3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755AB75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6C9F7953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B1FB9" w14:paraId="4B9D28FA" w14:textId="77777777" w:rsidTr="00590140">
        <w:trPr>
          <w:trHeight w:val="209"/>
        </w:trPr>
        <w:tc>
          <w:tcPr>
            <w:tcW w:w="6945" w:type="dxa"/>
            <w:vAlign w:val="center"/>
          </w:tcPr>
          <w:p w14:paraId="02C8D0BF" w14:textId="77777777" w:rsidR="002B1FB9" w:rsidRPr="00764FDD" w:rsidRDefault="002B1FB9" w:rsidP="00B138A5">
            <w:pPr>
              <w:pStyle w:val="Alternativastab"/>
              <w:rPr>
                <w:szCs w:val="18"/>
              </w:rPr>
            </w:pPr>
            <w:r w:rsidRPr="00764FDD">
              <w:rPr>
                <w:szCs w:val="18"/>
              </w:rPr>
              <w:t xml:space="preserve">f) </w:t>
            </w:r>
            <w:r w:rsidRPr="00764FDD">
              <w:rPr>
                <w:i/>
                <w:szCs w:val="18"/>
              </w:rPr>
              <w:t>Rating</w:t>
            </w:r>
            <w:r w:rsidRPr="00764FDD">
              <w:rPr>
                <w:szCs w:val="18"/>
              </w:rPr>
              <w:t xml:space="preserve"> e/ou </w:t>
            </w:r>
            <w:r w:rsidRPr="00764FDD">
              <w:rPr>
                <w:i/>
                <w:szCs w:val="18"/>
              </w:rPr>
              <w:t>spread</w:t>
            </w:r>
            <w:r w:rsidRPr="003E071E">
              <w:rPr>
                <w:szCs w:val="18"/>
              </w:rPr>
              <w:t xml:space="preserve"> </w:t>
            </w:r>
            <w:r w:rsidRPr="00764FDD">
              <w:rPr>
                <w:szCs w:val="18"/>
              </w:rPr>
              <w:t>abaixo de R$ 1 milhão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6CFCDC7E" w14:textId="77777777" w:rsidR="002B1FB9" w:rsidRDefault="002B1FB9" w:rsidP="007F3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BA3B4F4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1261C3B1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B1FB9" w14:paraId="7D5F0C03" w14:textId="77777777" w:rsidTr="00590140">
        <w:trPr>
          <w:trHeight w:val="233"/>
        </w:trPr>
        <w:tc>
          <w:tcPr>
            <w:tcW w:w="6945" w:type="dxa"/>
            <w:vAlign w:val="center"/>
          </w:tcPr>
          <w:p w14:paraId="6739EA31" w14:textId="77777777" w:rsidR="002B1FB9" w:rsidRPr="006D0869" w:rsidRDefault="002B1FB9" w:rsidP="002B1FB9">
            <w:pPr>
              <w:pStyle w:val="Alternativastab"/>
            </w:pPr>
            <w:r w:rsidRPr="006D0869">
              <w:t xml:space="preserve">g) Prêmio no segmento </w:t>
            </w:r>
            <w:r w:rsidR="00277ED3" w:rsidRPr="006D0869">
              <w:t>p</w:t>
            </w:r>
            <w:r w:rsidRPr="006D0869">
              <w:t>atrimonial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33DA3ECE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56A838FB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0E9ECE5A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B1FB9" w14:paraId="23F31E2F" w14:textId="77777777" w:rsidTr="00590140">
        <w:trPr>
          <w:trHeight w:val="233"/>
        </w:trPr>
        <w:tc>
          <w:tcPr>
            <w:tcW w:w="6945" w:type="dxa"/>
            <w:vAlign w:val="center"/>
          </w:tcPr>
          <w:p w14:paraId="425CCD92" w14:textId="77777777" w:rsidR="002B1FB9" w:rsidRPr="00835D9A" w:rsidRDefault="002B1FB9" w:rsidP="002B1FB9">
            <w:pPr>
              <w:pStyle w:val="Alternativastab"/>
            </w:pPr>
            <w:r w:rsidRPr="000D1D9B">
              <w:t xml:space="preserve">h) Prêmio no segmento </w:t>
            </w:r>
            <w:r w:rsidR="00277ED3" w:rsidRPr="00D77389">
              <w:t>r</w:t>
            </w:r>
            <w:r w:rsidRPr="00835D9A">
              <w:t>ural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7D4724E4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2D5F2A47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6E5AB8D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B1FB9" w14:paraId="016A158C" w14:textId="77777777" w:rsidTr="00590140">
        <w:trPr>
          <w:trHeight w:val="233"/>
        </w:trPr>
        <w:tc>
          <w:tcPr>
            <w:tcW w:w="6945" w:type="dxa"/>
            <w:vAlign w:val="center"/>
          </w:tcPr>
          <w:p w14:paraId="40D9C25F" w14:textId="77777777" w:rsidR="002B1FB9" w:rsidRPr="002B1FB9" w:rsidRDefault="008F1374" w:rsidP="00764FDD">
            <w:pPr>
              <w:pStyle w:val="Alternativastab"/>
              <w:ind w:left="0" w:firstLine="0"/>
              <w:rPr>
                <w:highlight w:val="yellow"/>
              </w:rPr>
            </w:pPr>
            <w:r>
              <w:t>i</w:t>
            </w:r>
            <w:r w:rsidR="002B1FB9">
              <w:t xml:space="preserve">) Prêmio no segmento </w:t>
            </w:r>
            <w:r w:rsidR="00277ED3">
              <w:t>r</w:t>
            </w:r>
            <w:r w:rsidR="002B1FB9">
              <w:t>esponsabilidades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7D02936B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66DE7910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7FD74B20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B1FB9" w14:paraId="230A02E7" w14:textId="77777777" w:rsidTr="00590140">
        <w:trPr>
          <w:trHeight w:val="233"/>
        </w:trPr>
        <w:tc>
          <w:tcPr>
            <w:tcW w:w="6945" w:type="dxa"/>
            <w:vAlign w:val="center"/>
          </w:tcPr>
          <w:p w14:paraId="5DC94658" w14:textId="77777777" w:rsidR="002B1FB9" w:rsidRPr="002B1FB9" w:rsidRDefault="00277ED3" w:rsidP="002B1FB9">
            <w:pPr>
              <w:pStyle w:val="Alternativastab"/>
              <w:rPr>
                <w:highlight w:val="yellow"/>
              </w:rPr>
            </w:pPr>
            <w:r>
              <w:t>j</w:t>
            </w:r>
            <w:r w:rsidR="002B1FB9">
              <w:t xml:space="preserve">) Prêmio no segmento </w:t>
            </w:r>
            <w:r>
              <w:t>t</w:t>
            </w:r>
            <w:r w:rsidR="002B1FB9">
              <w:t>ransporte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0D9C7770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469EBDFB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52EB2C29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B1FB9" w14:paraId="1D0DA1DB" w14:textId="77777777" w:rsidTr="00590140">
        <w:trPr>
          <w:trHeight w:val="233"/>
        </w:trPr>
        <w:tc>
          <w:tcPr>
            <w:tcW w:w="6945" w:type="dxa"/>
            <w:vAlign w:val="center"/>
          </w:tcPr>
          <w:p w14:paraId="521E21DF" w14:textId="07DF614B" w:rsidR="002B1FB9" w:rsidRPr="002B1FB9" w:rsidRDefault="002E3D73" w:rsidP="002B1FB9">
            <w:pPr>
              <w:pStyle w:val="Alternativastab"/>
              <w:rPr>
                <w:highlight w:val="yellow"/>
              </w:rPr>
            </w:pPr>
            <w:r>
              <w:t>k</w:t>
            </w:r>
            <w:r w:rsidR="002B1FB9">
              <w:t xml:space="preserve">) Prêmio no segmento </w:t>
            </w:r>
            <w:r w:rsidR="00277ED3">
              <w:t>g</w:t>
            </w:r>
            <w:r w:rsidR="002B1FB9">
              <w:t>arantias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69064C90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1B42760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67575967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B1FB9" w14:paraId="29387B9E" w14:textId="77777777" w:rsidTr="00590140">
        <w:trPr>
          <w:trHeight w:val="233"/>
        </w:trPr>
        <w:tc>
          <w:tcPr>
            <w:tcW w:w="6945" w:type="dxa"/>
            <w:vAlign w:val="center"/>
          </w:tcPr>
          <w:p w14:paraId="2F071571" w14:textId="19F20C3C" w:rsidR="002B1FB9" w:rsidRPr="002B1FB9" w:rsidRDefault="002E3D73" w:rsidP="002B1FB9">
            <w:pPr>
              <w:pStyle w:val="Alternativastab"/>
              <w:rPr>
                <w:highlight w:val="yellow"/>
              </w:rPr>
            </w:pPr>
            <w:r>
              <w:t>l</w:t>
            </w:r>
            <w:r w:rsidR="002B1FB9">
              <w:t>) Prêmio em outros segmentos</w:t>
            </w:r>
          </w:p>
        </w:tc>
        <w:tc>
          <w:tcPr>
            <w:tcW w:w="709" w:type="dxa"/>
            <w:tcBorders>
              <w:right w:val="single" w:sz="4" w:space="0" w:color="A1E002"/>
            </w:tcBorders>
            <w:vAlign w:val="center"/>
          </w:tcPr>
          <w:p w14:paraId="3DCE6372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1C9ECA0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2A87724B" w14:textId="77777777" w:rsidR="002B1FB9" w:rsidRDefault="002B1FB9" w:rsidP="002B1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76EB241A" w14:textId="5120FD3F" w:rsidR="001D3189" w:rsidRDefault="004668DA" w:rsidP="00261872">
      <w:pPr>
        <w:pStyle w:val="DocumentacaoAMB"/>
        <w:pBdr>
          <w:bottom w:val="single" w:sz="4" w:space="3" w:color="F3F3F3"/>
        </w:pBdr>
        <w:ind w:left="1134"/>
      </w:pPr>
      <w:r>
        <w:t xml:space="preserve">(D) Documento que comprove a metodologia de classificação de </w:t>
      </w:r>
      <w:r>
        <w:rPr>
          <w:i/>
        </w:rPr>
        <w:t>rating,</w:t>
      </w:r>
      <w:r>
        <w:t xml:space="preserve"> </w:t>
      </w:r>
      <w:r w:rsidRPr="00276945">
        <w:rPr>
          <w:iCs/>
        </w:rPr>
        <w:t>e</w:t>
      </w:r>
      <w:r w:rsidRPr="00276945">
        <w:t>/</w:t>
      </w:r>
      <w:r>
        <w:rPr>
          <w:bCs w:val="0"/>
        </w:rPr>
        <w:t>ou</w:t>
      </w:r>
      <w:r>
        <w:t xml:space="preserve"> aferição de </w:t>
      </w:r>
      <w:r>
        <w:rPr>
          <w:i/>
        </w:rPr>
        <w:t>spread</w:t>
      </w:r>
      <w:r>
        <w:t xml:space="preserve"> </w:t>
      </w:r>
      <w:r w:rsidRPr="00276945">
        <w:rPr>
          <w:iCs/>
        </w:rPr>
        <w:t>e</w:t>
      </w:r>
      <w:r w:rsidRPr="00276945">
        <w:t>/</w:t>
      </w:r>
      <w:r>
        <w:rPr>
          <w:bCs w:val="0"/>
        </w:rPr>
        <w:t>ou cálculo do</w:t>
      </w:r>
      <w:r>
        <w:t xml:space="preserve"> prêmio conforme avaliação dos riscos socioambientais para cada um dos itens </w:t>
      </w:r>
      <w:r w:rsidRPr="009060E7">
        <w:rPr>
          <w:rStyle w:val="DocumentacaoAMBChar"/>
        </w:rPr>
        <w:t>a</w:t>
      </w:r>
      <w:r>
        <w:t xml:space="preserve">ssinalados. </w:t>
      </w:r>
      <w:r w:rsidR="00F76386">
        <w:t xml:space="preserve">Além disso, </w:t>
      </w:r>
      <w:r w:rsidR="000A62A3">
        <w:t xml:space="preserve">deve ser apresentado </w:t>
      </w:r>
      <w:r w:rsidR="00F76386">
        <w:t>d</w:t>
      </w:r>
      <w:r w:rsidR="00F76386" w:rsidRPr="0000433A">
        <w:t xml:space="preserve">ocumento assinado pelo DRI declarando a </w:t>
      </w:r>
      <w:r w:rsidR="00F76386">
        <w:t xml:space="preserve">abrangência desses critérios implementados na carteira de crédito </w:t>
      </w:r>
      <w:r w:rsidR="001C0669">
        <w:t>da categoria</w:t>
      </w:r>
      <w:r w:rsidR="00F76386">
        <w:t xml:space="preserve"> assinalad</w:t>
      </w:r>
      <w:r w:rsidR="001C0669">
        <w:t>a</w:t>
      </w:r>
      <w:r w:rsidR="00F76386">
        <w:t xml:space="preserve">. </w:t>
      </w:r>
      <w:r w:rsidR="00A63527">
        <w:t>Não serão aceitas as regras de categorização dos Princípios do Equador nesta pergunta.</w:t>
      </w:r>
    </w:p>
    <w:p w14:paraId="7F4612B7" w14:textId="77777777" w:rsidR="00F67A1F" w:rsidRDefault="00F67A1F" w:rsidP="00F67A1F">
      <w:pPr>
        <w:pStyle w:val="QuestaoAIF1"/>
        <w:numPr>
          <w:ilvl w:val="0"/>
          <w:numId w:val="0"/>
        </w:numPr>
        <w:ind w:left="1361"/>
      </w:pPr>
    </w:p>
    <w:p w14:paraId="35D4F321" w14:textId="7DFC9992" w:rsidR="00E97C26" w:rsidRDefault="003A1A59" w:rsidP="00FA53AD">
      <w:pPr>
        <w:pStyle w:val="QuestaoAIF1"/>
        <w:ind w:left="1361" w:hanging="1361"/>
      </w:pPr>
      <w:r>
        <w:lastRenderedPageBreak/>
        <w:t xml:space="preserve">A </w:t>
      </w:r>
      <w:r w:rsidR="00E97C26">
        <w:t xml:space="preserve">instituição condiciona </w:t>
      </w:r>
      <w:r w:rsidR="007E6B7A">
        <w:t>a concessão de</w:t>
      </w:r>
      <w:r>
        <w:t xml:space="preserve"> </w:t>
      </w:r>
      <w:r w:rsidR="007E6B7A">
        <w:t>crédito</w:t>
      </w:r>
      <w:r>
        <w:t xml:space="preserve"> e/ou a </w:t>
      </w:r>
      <w:r w:rsidR="00E97C26">
        <w:t xml:space="preserve">subscrição do risco </w:t>
      </w:r>
      <w:r>
        <w:t xml:space="preserve">de empreendimentos </w:t>
      </w:r>
      <w:r w:rsidR="00E97C26">
        <w:t xml:space="preserve">à existência </w:t>
      </w:r>
      <w:r>
        <w:t xml:space="preserve">de licenças ambientais </w:t>
      </w:r>
      <w:r w:rsidR="00E97C26">
        <w:t xml:space="preserve">e inclui </w:t>
      </w:r>
      <w:r w:rsidR="00E97C26" w:rsidRPr="00B96FF2">
        <w:t>sanções contratuais</w:t>
      </w:r>
      <w:r w:rsidR="00E97C26">
        <w:t xml:space="preserve">/não pagamento do </w:t>
      </w:r>
      <w:r w:rsidR="00082B03">
        <w:t>sinistro</w:t>
      </w:r>
      <w:r w:rsidR="00082B03" w:rsidRPr="00B96FF2">
        <w:t xml:space="preserve"> </w:t>
      </w:r>
      <w:r w:rsidR="00E97C26">
        <w:t xml:space="preserve">no caso de </w:t>
      </w:r>
      <w:r w:rsidR="00E97C26" w:rsidRPr="004A0F70">
        <w:t>suspensão/cancelamento d</w:t>
      </w:r>
      <w:r>
        <w:t>ess</w:t>
      </w:r>
      <w:r w:rsidR="00E97C26" w:rsidRPr="004A0F70">
        <w:t>as</w:t>
      </w:r>
      <w:r w:rsidR="00E97C26">
        <w:t xml:space="preserve"> licenças?</w:t>
      </w:r>
    </w:p>
    <w:p w14:paraId="33428A34" w14:textId="40962F8F" w:rsidR="00337A4C" w:rsidRDefault="00337A4C" w:rsidP="00FC25E8">
      <w:pPr>
        <w:pStyle w:val="ProtocoloAMB"/>
        <w:ind w:left="1134"/>
      </w:pPr>
      <w:r w:rsidRPr="00BF7114">
        <w:t>(P) Nes</w:t>
      </w:r>
      <w:r w:rsidR="00BC2D3C" w:rsidRPr="00BF7114">
        <w:t>t</w:t>
      </w:r>
      <w:r w:rsidRPr="000E1BFC">
        <w:t>a pergunta não devem ser consideradas quaisquer linhas de financiamento ou programas do BNDES</w:t>
      </w:r>
      <w:r w:rsidR="0084430A" w:rsidRPr="008F573A">
        <w:t>.</w:t>
      </w:r>
      <w:r w:rsidR="00647D0F">
        <w:t xml:space="preserve"> </w:t>
      </w:r>
      <w:r w:rsidR="003A1A59">
        <w:t>Considerar empreendimentos financiados e/ou segurados. A existência de uma licença ambiental implica necessariamente que não existam irregularidades e</w:t>
      </w:r>
      <w:r w:rsidR="007E6B7A">
        <w:t xml:space="preserve"> que ela</w:t>
      </w:r>
      <w:r w:rsidR="003A1A59">
        <w:t xml:space="preserve"> es</w:t>
      </w:r>
      <w:r w:rsidR="002262AC">
        <w:t>teja</w:t>
      </w:r>
      <w:r w:rsidR="003A1A59">
        <w:t xml:space="preserve"> vigente. Re</w:t>
      </w:r>
      <w:r w:rsidR="00DF0FDE">
        <w:t xml:space="preserve">sponder “Não se aplica” </w:t>
      </w:r>
      <w:r w:rsidR="003A1A59">
        <w:t>caso a</w:t>
      </w:r>
      <w:r w:rsidR="00DF0FDE">
        <w:t xml:space="preserve"> </w:t>
      </w:r>
      <w:r w:rsidR="007706D4">
        <w:t>instit</w:t>
      </w:r>
      <w:r w:rsidR="00DF0FDE">
        <w:t>uiç</w:t>
      </w:r>
      <w:r w:rsidR="003A1A59">
        <w:t xml:space="preserve">ão </w:t>
      </w:r>
      <w:r w:rsidR="00DF0FDE">
        <w:t xml:space="preserve">não </w:t>
      </w:r>
      <w:r w:rsidR="003A1A59">
        <w:t xml:space="preserve">atue </w:t>
      </w:r>
      <w:r w:rsidR="00DF0FDE">
        <w:t>n</w:t>
      </w:r>
      <w:r w:rsidR="00F7418D">
        <w:t>o</w:t>
      </w:r>
      <w:r w:rsidR="00DF0FDE">
        <w:t xml:space="preserve"> segmento</w:t>
      </w:r>
      <w:r w:rsidR="003A1A59">
        <w:t xml:space="preserve"> correspondente</w:t>
      </w:r>
      <w:r w:rsidR="00DF0FDE">
        <w:t>.</w:t>
      </w:r>
    </w:p>
    <w:p w14:paraId="1ABCB81F" w14:textId="1C7B9907" w:rsidR="00CA1329" w:rsidRPr="00B4622E" w:rsidRDefault="00810EB6" w:rsidP="006E6CDB">
      <w:pPr>
        <w:pStyle w:val="StyleEstiloDocumentacaoCinzaesquerda175cmBold"/>
        <w:pBdr>
          <w:left w:val="single" w:sz="4" w:space="1" w:color="F3F3F3"/>
        </w:pBdr>
        <w:spacing w:before="0" w:line="240" w:lineRule="auto"/>
        <w:ind w:left="1134"/>
        <w:rPr>
          <w:lang w:val="en-US"/>
        </w:rPr>
      </w:pPr>
      <w:r w:rsidRPr="00B4622E">
        <w:rPr>
          <w:lang w:val="en-US"/>
        </w:rPr>
        <w:t xml:space="preserve">(GRI </w:t>
      </w:r>
      <w:r w:rsidRPr="005B5D05">
        <w:rPr>
          <w:lang w:val="en-US"/>
        </w:rPr>
        <w:t>Standards) 307-</w:t>
      </w:r>
      <w:r w:rsidRPr="00B4622E">
        <w:rPr>
          <w:lang w:val="en-US"/>
        </w:rPr>
        <w:t>1</w:t>
      </w:r>
      <w:r w:rsidR="00FC25E8">
        <w:rPr>
          <w:lang w:val="en-US"/>
        </w:rPr>
        <w:t xml:space="preserve">, </w:t>
      </w:r>
      <w:r w:rsidR="00FC25E8" w:rsidRPr="00FC25E8">
        <w:rPr>
          <w:lang w:val="en-US"/>
        </w:rPr>
        <w:t>103-1, 103-2 e 103-3</w:t>
      </w:r>
    </w:p>
    <w:tbl>
      <w:tblPr>
        <w:tblW w:w="0" w:type="auto"/>
        <w:tblInd w:w="1129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3470"/>
        <w:gridCol w:w="1809"/>
        <w:gridCol w:w="1809"/>
        <w:gridCol w:w="2085"/>
      </w:tblGrid>
      <w:tr w:rsidR="00180006" w:rsidRPr="004F5C23" w14:paraId="28464D5F" w14:textId="77777777" w:rsidTr="00985CF0">
        <w:trPr>
          <w:trHeight w:val="292"/>
        </w:trPr>
        <w:tc>
          <w:tcPr>
            <w:tcW w:w="3470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54F03ED3" w14:textId="77777777" w:rsidR="00B838CF" w:rsidRDefault="00B838CF" w:rsidP="003F3CCB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INSTRUMENTO</w:t>
            </w:r>
          </w:p>
        </w:tc>
        <w:tc>
          <w:tcPr>
            <w:tcW w:w="180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1FA6FC05" w14:textId="77777777" w:rsidR="00B838CF" w:rsidRPr="004F5C23" w:rsidRDefault="00B838CF" w:rsidP="003F3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Sim</w:t>
            </w:r>
          </w:p>
        </w:tc>
        <w:tc>
          <w:tcPr>
            <w:tcW w:w="180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41F1DB6" w14:textId="77777777" w:rsidR="00B838CF" w:rsidRPr="004F5C23" w:rsidRDefault="00B838CF" w:rsidP="003F3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4F5C2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2085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18C3BD6A" w14:textId="22EAF653" w:rsidR="00B838CF" w:rsidRPr="004F5C23" w:rsidRDefault="00B838CF" w:rsidP="003F3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4F5C2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</w:t>
            </w:r>
            <w:r w:rsidR="0059014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ão se aplica</w:t>
            </w:r>
          </w:p>
        </w:tc>
      </w:tr>
      <w:tr w:rsidR="005078E4" w14:paraId="549F8256" w14:textId="77777777" w:rsidTr="00985CF0">
        <w:trPr>
          <w:trHeight w:val="270"/>
        </w:trPr>
        <w:tc>
          <w:tcPr>
            <w:tcW w:w="3470" w:type="dxa"/>
            <w:vAlign w:val="center"/>
          </w:tcPr>
          <w:p w14:paraId="2C130264" w14:textId="77777777" w:rsidR="00B838CF" w:rsidRDefault="00ED3308" w:rsidP="00ED3308">
            <w:pPr>
              <w:pStyle w:val="Alternativastab"/>
            </w:pPr>
            <w:r w:rsidRPr="00ED3308">
              <w:t>a)</w:t>
            </w:r>
            <w:r>
              <w:t xml:space="preserve"> </w:t>
            </w:r>
            <w:r w:rsidR="00B838CF">
              <w:t>Crédito</w:t>
            </w:r>
          </w:p>
        </w:tc>
        <w:tc>
          <w:tcPr>
            <w:tcW w:w="1809" w:type="dxa"/>
            <w:tcBorders>
              <w:top w:val="single" w:sz="4" w:space="0" w:color="A1E002"/>
            </w:tcBorders>
            <w:shd w:val="clear" w:color="auto" w:fill="auto"/>
            <w:vAlign w:val="center"/>
          </w:tcPr>
          <w:p w14:paraId="704F77BD" w14:textId="77777777" w:rsidR="00B838CF" w:rsidRDefault="00B838CF" w:rsidP="003F3CCB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14:paraId="33B17D74" w14:textId="77777777" w:rsidR="00B838CF" w:rsidRDefault="00B838CF" w:rsidP="007F3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14:paraId="3B26A548" w14:textId="77777777" w:rsidR="00B838CF" w:rsidRDefault="00B838CF" w:rsidP="003F3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078E4" w14:paraId="7F61F53E" w14:textId="77777777" w:rsidTr="00985CF0">
        <w:tc>
          <w:tcPr>
            <w:tcW w:w="3470" w:type="dxa"/>
            <w:vAlign w:val="center"/>
          </w:tcPr>
          <w:p w14:paraId="06580C84" w14:textId="77777777" w:rsidR="00B838CF" w:rsidRDefault="00ED3308" w:rsidP="003F3CCB">
            <w:pPr>
              <w:pStyle w:val="Alternativastab"/>
            </w:pPr>
            <w:r>
              <w:t xml:space="preserve">b) </w:t>
            </w:r>
            <w:r w:rsidR="00B838CF">
              <w:t>Subscrição</w:t>
            </w:r>
          </w:p>
        </w:tc>
        <w:tc>
          <w:tcPr>
            <w:tcW w:w="1809" w:type="dxa"/>
            <w:vAlign w:val="center"/>
          </w:tcPr>
          <w:p w14:paraId="7AE4CD4F" w14:textId="77777777" w:rsidR="00B838CF" w:rsidRDefault="00B838CF" w:rsidP="003F3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14:paraId="36A55A18" w14:textId="77777777" w:rsidR="00B838CF" w:rsidRDefault="00B838CF" w:rsidP="003F3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007E1115" w14:textId="77777777" w:rsidR="00B838CF" w:rsidRDefault="00B838CF" w:rsidP="003F3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7805E90A" w14:textId="0030067C" w:rsidR="0030782B" w:rsidRPr="00DE2D11" w:rsidRDefault="0030782B" w:rsidP="0030782B">
      <w:pPr>
        <w:pStyle w:val="DocumentacaoAMB"/>
        <w:ind w:left="1134"/>
      </w:pPr>
      <w:r w:rsidRPr="00DE2D11">
        <w:t>(D) Documento que comprove as sanções contratuais e/ou não pagamento do prêmio e o</w:t>
      </w:r>
      <w:r w:rsidR="00F7418D">
        <w:t xml:space="preserve"> processo de</w:t>
      </w:r>
      <w:r w:rsidRPr="00DE2D11">
        <w:t xml:space="preserve"> monitoramento. Não serão aceitas as regras de categorização dos Princípios do Equador nesta pergunta.</w:t>
      </w:r>
    </w:p>
    <w:p w14:paraId="5FD818A9" w14:textId="62AFD260" w:rsidR="0030782B" w:rsidRDefault="0030782B" w:rsidP="00311826">
      <w:pPr>
        <w:pStyle w:val="QuestaoAIF1"/>
        <w:ind w:left="1361" w:hanging="1361"/>
      </w:pPr>
      <w:r w:rsidRPr="0030782B">
        <w:t xml:space="preserve">Indique na tabela abaixo </w:t>
      </w:r>
      <w:r w:rsidR="00657A71">
        <w:t>as</w:t>
      </w:r>
      <w:r w:rsidRPr="0030782B">
        <w:t xml:space="preserve"> cláusulas contratuais </w:t>
      </w:r>
      <w:r w:rsidR="00657A71">
        <w:t xml:space="preserve">existentes </w:t>
      </w:r>
      <w:r w:rsidRPr="0030782B">
        <w:t xml:space="preserve">nos instrumentos de crédito que exijam o cumprimento de condicionantes </w:t>
      </w:r>
      <w:r w:rsidRPr="00E661D0">
        <w:rPr>
          <w:rFonts w:eastAsia="Corbel" w:cs="Times New Roman"/>
          <w:b/>
          <w:color w:val="0000FF"/>
          <w:szCs w:val="24"/>
          <w:lang w:eastAsia="en-US"/>
        </w:rPr>
        <w:t>socioambientais</w:t>
      </w:r>
      <w:r w:rsidR="00F03251">
        <w:t>:</w:t>
      </w:r>
    </w:p>
    <w:p w14:paraId="59F7DAA4" w14:textId="40024B32" w:rsidR="001D3189" w:rsidRDefault="00A26E6F" w:rsidP="00092A4D">
      <w:pPr>
        <w:pStyle w:val="ProtocoloAMB"/>
        <w:ind w:left="1134"/>
      </w:pPr>
      <w:r>
        <w:t xml:space="preserve">(P) </w:t>
      </w:r>
      <w:r w:rsidR="001F7037">
        <w:t>Devem responder “</w:t>
      </w:r>
      <w:r>
        <w:t>Não se aplica</w:t>
      </w:r>
      <w:r w:rsidR="001F7037">
        <w:t>”</w:t>
      </w:r>
      <w:r>
        <w:t xml:space="preserve"> </w:t>
      </w:r>
      <w:r w:rsidR="001F7037">
        <w:t>as instituições que não atu</w:t>
      </w:r>
      <w:r w:rsidR="00F03251">
        <w:t>e</w:t>
      </w:r>
      <w:r w:rsidR="001F7037">
        <w:t>m nesses segmento</w:t>
      </w:r>
      <w:r w:rsidR="007D5A22">
        <w:t>s</w:t>
      </w:r>
      <w:r w:rsidR="001F7037">
        <w:t>.</w:t>
      </w:r>
      <w:r w:rsidR="00817772">
        <w:t xml:space="preserve"> </w:t>
      </w:r>
      <w:r w:rsidR="003A482D">
        <w:t>Só deve</w:t>
      </w:r>
      <w:r w:rsidR="002A713F">
        <w:t>m ser</w:t>
      </w:r>
      <w:r w:rsidR="003A482D">
        <w:t xml:space="preserve"> assinala</w:t>
      </w:r>
      <w:r w:rsidR="002A713F">
        <w:t>das</w:t>
      </w:r>
      <w:r w:rsidR="003A482D">
        <w:t xml:space="preserve"> </w:t>
      </w:r>
      <w:r w:rsidR="00A63527">
        <w:t xml:space="preserve">as </w:t>
      </w:r>
      <w:r w:rsidR="003A482D">
        <w:t>alternativa</w:t>
      </w:r>
      <w:r w:rsidR="00A63527">
        <w:t>s</w:t>
      </w:r>
      <w:r w:rsidR="003A482D">
        <w:t xml:space="preserve"> </w:t>
      </w:r>
      <w:r w:rsidR="002A713F">
        <w:t>caso</w:t>
      </w:r>
      <w:r w:rsidR="00092A4D">
        <w:t xml:space="preserve"> as cláusulas</w:t>
      </w:r>
      <w:r w:rsidR="002A713F">
        <w:t xml:space="preserve"> se aplique</w:t>
      </w:r>
      <w:r w:rsidR="00985CF0">
        <w:t>m</w:t>
      </w:r>
      <w:r w:rsidR="002A713F">
        <w:t xml:space="preserve"> a no mínimo 80% do montante total (R$) da carteira. </w:t>
      </w:r>
      <w:r w:rsidR="00C4686B" w:rsidRPr="00C4686B">
        <w:t xml:space="preserve">Em cada linha, marcar todas as alternativas aplicáveis à </w:t>
      </w:r>
      <w:r w:rsidR="00092A4D">
        <w:t>instituição</w:t>
      </w:r>
      <w:r w:rsidR="00C4686B" w:rsidRPr="00C4686B">
        <w:t>.</w:t>
      </w:r>
      <w:r w:rsidR="00092A4D">
        <w:t xml:space="preserve"> Assinalar </w:t>
      </w:r>
      <w:r w:rsidR="00985CF0">
        <w:t xml:space="preserve">“Não se aplica” </w:t>
      </w:r>
      <w:r w:rsidR="00092A4D">
        <w:t>caso a instituição não atue no segmento correspondente.</w:t>
      </w:r>
    </w:p>
    <w:p w14:paraId="14A23F85" w14:textId="466F77D7" w:rsidR="00A0093D" w:rsidRDefault="00092A4D" w:rsidP="00764FDD">
      <w:pPr>
        <w:pStyle w:val="ProtocoloAMB"/>
        <w:ind w:left="1134"/>
      </w:pPr>
      <w:r>
        <w:t>Legenda:</w:t>
      </w:r>
    </w:p>
    <w:p w14:paraId="614D491C" w14:textId="05BA0579" w:rsidR="00A0093D" w:rsidRDefault="003C6089" w:rsidP="003C6089">
      <w:pPr>
        <w:pStyle w:val="ProtocoloAMB"/>
        <w:ind w:left="1134"/>
      </w:pPr>
      <w:r>
        <w:t xml:space="preserve">A </w:t>
      </w:r>
      <w:r w:rsidR="00F03251">
        <w:t xml:space="preserve">– </w:t>
      </w:r>
      <w:r w:rsidR="00A0093D" w:rsidRPr="0030782B">
        <w:t>Impedimento de novos desembolsos ou restrição a novas operações</w:t>
      </w:r>
    </w:p>
    <w:p w14:paraId="28F585DE" w14:textId="4C709E44" w:rsidR="00A0093D" w:rsidRDefault="003C6089" w:rsidP="003C6089">
      <w:pPr>
        <w:pStyle w:val="ProtocoloAMB"/>
        <w:ind w:left="1134"/>
      </w:pPr>
      <w:r>
        <w:t xml:space="preserve">B </w:t>
      </w:r>
      <w:r w:rsidR="00F03251">
        <w:t xml:space="preserve">– </w:t>
      </w:r>
      <w:r w:rsidR="00A0093D" w:rsidRPr="0030782B">
        <w:t xml:space="preserve">Elaboração de planos de ação para mitigação de impactos </w:t>
      </w:r>
      <w:r w:rsidR="00F03251">
        <w:t>negativos</w:t>
      </w:r>
      <w:r w:rsidR="00A0093D" w:rsidRPr="0030782B">
        <w:t>, cujo descumprimento pode acarretar no vencimento antecipado do contrato</w:t>
      </w:r>
    </w:p>
    <w:p w14:paraId="148B9B60" w14:textId="3997455C" w:rsidR="007552BC" w:rsidRPr="00B4622E" w:rsidRDefault="00336064" w:rsidP="006E6CDB">
      <w:pPr>
        <w:pStyle w:val="StyleEstiloDocumentacaoCinzaesquerda175cmBold"/>
        <w:pBdr>
          <w:left w:val="single" w:sz="4" w:space="1" w:color="F3F3F3"/>
        </w:pBdr>
        <w:spacing w:before="0" w:line="240" w:lineRule="auto"/>
        <w:ind w:left="1134"/>
        <w:rPr>
          <w:lang w:val="en-US"/>
        </w:rPr>
      </w:pPr>
      <w:r>
        <w:rPr>
          <w:lang w:val="en-US"/>
        </w:rPr>
        <w:t>(</w:t>
      </w:r>
      <w:r w:rsidR="007552BC" w:rsidRPr="00B4622E">
        <w:rPr>
          <w:lang w:val="en-US"/>
        </w:rPr>
        <w:t xml:space="preserve">GRI </w:t>
      </w:r>
      <w:r w:rsidR="007552BC" w:rsidRPr="00AE214E">
        <w:rPr>
          <w:lang w:val="en-US"/>
        </w:rPr>
        <w:t>Standards</w:t>
      </w:r>
      <w:r>
        <w:rPr>
          <w:lang w:val="en-US"/>
        </w:rPr>
        <w:t>)</w:t>
      </w:r>
      <w:r w:rsidR="007552BC" w:rsidRPr="00AE214E">
        <w:rPr>
          <w:lang w:val="en-US"/>
        </w:rPr>
        <w:t xml:space="preserve"> 103-</w:t>
      </w:r>
      <w:r w:rsidR="007552BC" w:rsidRPr="00B4622E">
        <w:rPr>
          <w:lang w:val="en-US"/>
        </w:rPr>
        <w:t>1</w:t>
      </w:r>
      <w:r w:rsidR="007552BC" w:rsidRPr="00AE214E">
        <w:rPr>
          <w:lang w:val="en-US"/>
        </w:rPr>
        <w:t>, 103-2, 103-3</w:t>
      </w:r>
    </w:p>
    <w:tbl>
      <w:tblPr>
        <w:tblW w:w="9286" w:type="dxa"/>
        <w:jc w:val="right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6361"/>
        <w:gridCol w:w="671"/>
        <w:gridCol w:w="671"/>
        <w:gridCol w:w="658"/>
        <w:gridCol w:w="925"/>
      </w:tblGrid>
      <w:tr w:rsidR="00180006" w14:paraId="3F33015B" w14:textId="77777777" w:rsidTr="00985CF0">
        <w:trPr>
          <w:trHeight w:val="352"/>
          <w:jc w:val="right"/>
        </w:trPr>
        <w:tc>
          <w:tcPr>
            <w:tcW w:w="643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AD46487" w14:textId="77777777" w:rsidR="004668DA" w:rsidRDefault="00F424E5" w:rsidP="00985CF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SEGMENTOS</w:t>
            </w:r>
          </w:p>
        </w:tc>
        <w:tc>
          <w:tcPr>
            <w:tcW w:w="676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512160CA" w14:textId="68FD16F1" w:rsidR="004668DA" w:rsidRPr="009B6C86" w:rsidRDefault="004668DA" w:rsidP="00985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B6C8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676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088B05BF" w14:textId="76272518" w:rsidR="004668DA" w:rsidRPr="009B6C86" w:rsidRDefault="004668DA" w:rsidP="00985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B6C8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8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58681420" w14:textId="77777777" w:rsidR="004668DA" w:rsidRPr="009B6C86" w:rsidRDefault="004668DA" w:rsidP="00985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B6C8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NDA</w:t>
            </w:r>
          </w:p>
        </w:tc>
        <w:tc>
          <w:tcPr>
            <w:tcW w:w="92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2BD9021E" w14:textId="502FF664" w:rsidR="004668DA" w:rsidRPr="009B6C86" w:rsidRDefault="004668DA" w:rsidP="00985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B6C8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</w:t>
            </w:r>
            <w:r w:rsidR="0059014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ão se aplica</w:t>
            </w:r>
          </w:p>
        </w:tc>
      </w:tr>
      <w:tr w:rsidR="00192765" w14:paraId="246C48DF" w14:textId="77777777" w:rsidTr="00590140">
        <w:trPr>
          <w:jc w:val="right"/>
        </w:trPr>
        <w:tc>
          <w:tcPr>
            <w:tcW w:w="6439" w:type="dxa"/>
            <w:vAlign w:val="center"/>
          </w:tcPr>
          <w:p w14:paraId="22C7CC56" w14:textId="77777777" w:rsidR="00192765" w:rsidRDefault="00192765" w:rsidP="00864116">
            <w:pPr>
              <w:pStyle w:val="Alternativastab"/>
            </w:pPr>
            <w:r>
              <w:t xml:space="preserve">a) Operações de </w:t>
            </w:r>
            <w:r w:rsidRPr="00297A10">
              <w:rPr>
                <w:b/>
                <w:i/>
                <w:color w:val="0000FF"/>
              </w:rPr>
              <w:t xml:space="preserve">Project </w:t>
            </w:r>
            <w:proofErr w:type="spellStart"/>
            <w:r w:rsidRPr="00297A10">
              <w:rPr>
                <w:b/>
                <w:i/>
                <w:color w:val="0000FF"/>
              </w:rPr>
              <w:t>Finance</w:t>
            </w:r>
            <w:proofErr w:type="spellEnd"/>
            <w:r>
              <w:t xml:space="preserve"> </w:t>
            </w:r>
            <w:r w:rsidRPr="007D6D84">
              <w:t>(Princípios do Equador - valores acima de US$ 10 milhões)</w:t>
            </w:r>
          </w:p>
        </w:tc>
        <w:tc>
          <w:tcPr>
            <w:tcW w:w="676" w:type="dxa"/>
          </w:tcPr>
          <w:p w14:paraId="65F6D5A2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14:paraId="496E9240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31ED7865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7E3077AE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92765" w14:paraId="23958827" w14:textId="77777777" w:rsidTr="00590140">
        <w:trPr>
          <w:jc w:val="right"/>
        </w:trPr>
        <w:tc>
          <w:tcPr>
            <w:tcW w:w="6439" w:type="dxa"/>
            <w:vAlign w:val="center"/>
          </w:tcPr>
          <w:p w14:paraId="693453D3" w14:textId="77777777" w:rsidR="00192765" w:rsidRDefault="00192765" w:rsidP="00CE784E">
            <w:pPr>
              <w:pStyle w:val="Alternativastab"/>
            </w:pPr>
            <w:r>
              <w:t>b) Operações de financiamento onde a destinação dos recursos é conhecida (projeto ou bens) acima de R$ 20 milhões</w:t>
            </w:r>
          </w:p>
        </w:tc>
        <w:tc>
          <w:tcPr>
            <w:tcW w:w="676" w:type="dxa"/>
          </w:tcPr>
          <w:p w14:paraId="1780A411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14:paraId="3D22CE8F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7B5B0821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6E53E56D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92765" w14:paraId="6596F1D7" w14:textId="77777777" w:rsidTr="00590140">
        <w:trPr>
          <w:jc w:val="right"/>
        </w:trPr>
        <w:tc>
          <w:tcPr>
            <w:tcW w:w="6439" w:type="dxa"/>
            <w:vAlign w:val="center"/>
          </w:tcPr>
          <w:p w14:paraId="3A94F5E4" w14:textId="77777777" w:rsidR="00192765" w:rsidRDefault="00192765">
            <w:pPr>
              <w:pStyle w:val="Alternativastab"/>
            </w:pPr>
            <w:r>
              <w:t xml:space="preserve">c) </w:t>
            </w:r>
            <w:r w:rsidR="007D2BC1">
              <w:t xml:space="preserve">Operações </w:t>
            </w:r>
            <w:r>
              <w:t xml:space="preserve">de </w:t>
            </w:r>
            <w:r w:rsidR="007D2BC1">
              <w:t xml:space="preserve">crédito ou financiamento </w:t>
            </w:r>
            <w:r>
              <w:t>acima de R$ 10 milhões</w:t>
            </w:r>
          </w:p>
        </w:tc>
        <w:tc>
          <w:tcPr>
            <w:tcW w:w="676" w:type="dxa"/>
          </w:tcPr>
          <w:p w14:paraId="7FAA0EBB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14:paraId="3A041325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495F4BFB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67F2B858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92765" w14:paraId="5A3736B7" w14:textId="77777777" w:rsidTr="00590140">
        <w:trPr>
          <w:jc w:val="right"/>
        </w:trPr>
        <w:tc>
          <w:tcPr>
            <w:tcW w:w="6439" w:type="dxa"/>
            <w:vAlign w:val="center"/>
          </w:tcPr>
          <w:p w14:paraId="6AC8B831" w14:textId="77777777" w:rsidR="00192765" w:rsidRDefault="00192765" w:rsidP="007D2BC1">
            <w:pPr>
              <w:pStyle w:val="Alternativastab"/>
            </w:pPr>
            <w:r>
              <w:t xml:space="preserve">d) </w:t>
            </w:r>
            <w:r w:rsidR="007D2BC1">
              <w:t xml:space="preserve">Operações </w:t>
            </w:r>
            <w:r>
              <w:t xml:space="preserve">de crédito </w:t>
            </w:r>
            <w:r w:rsidR="007D2BC1">
              <w:t xml:space="preserve">ou financiamento </w:t>
            </w:r>
            <w:r>
              <w:t>entre R$ 5 e 10 milhões</w:t>
            </w:r>
          </w:p>
        </w:tc>
        <w:tc>
          <w:tcPr>
            <w:tcW w:w="676" w:type="dxa"/>
          </w:tcPr>
          <w:p w14:paraId="314F3001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14:paraId="45F1681C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5933DA87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35535D83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92765" w14:paraId="1C22BABA" w14:textId="77777777" w:rsidTr="00590140">
        <w:trPr>
          <w:jc w:val="right"/>
        </w:trPr>
        <w:tc>
          <w:tcPr>
            <w:tcW w:w="6439" w:type="dxa"/>
            <w:vAlign w:val="center"/>
          </w:tcPr>
          <w:p w14:paraId="133AF94D" w14:textId="77777777" w:rsidR="00192765" w:rsidRDefault="00192765" w:rsidP="007D2BC1">
            <w:pPr>
              <w:pStyle w:val="Alternativastab"/>
            </w:pPr>
            <w:r>
              <w:t xml:space="preserve">e) </w:t>
            </w:r>
            <w:r w:rsidR="007D2BC1">
              <w:t xml:space="preserve">Operações </w:t>
            </w:r>
            <w:r>
              <w:t xml:space="preserve">de </w:t>
            </w:r>
            <w:r w:rsidR="00732129">
              <w:t>c</w:t>
            </w:r>
            <w:r>
              <w:t xml:space="preserve">rédito </w:t>
            </w:r>
            <w:r w:rsidR="007D2BC1">
              <w:t xml:space="preserve">ou financiamento </w:t>
            </w:r>
            <w:r>
              <w:t>entre R$ 1 e 5 milhões</w:t>
            </w:r>
          </w:p>
        </w:tc>
        <w:tc>
          <w:tcPr>
            <w:tcW w:w="676" w:type="dxa"/>
          </w:tcPr>
          <w:p w14:paraId="587ACB40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14:paraId="79D42CA4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5BC179FA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287142F7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92765" w14:paraId="654C23ED" w14:textId="77777777" w:rsidTr="00590140">
        <w:trPr>
          <w:jc w:val="right"/>
        </w:trPr>
        <w:tc>
          <w:tcPr>
            <w:tcW w:w="6439" w:type="dxa"/>
            <w:vAlign w:val="center"/>
          </w:tcPr>
          <w:p w14:paraId="7B621F80" w14:textId="77777777" w:rsidR="00192765" w:rsidRDefault="00192765" w:rsidP="007D2BC1">
            <w:pPr>
              <w:pStyle w:val="Alternativastab"/>
            </w:pPr>
            <w:r>
              <w:t xml:space="preserve">f) </w:t>
            </w:r>
            <w:r w:rsidR="007D2BC1">
              <w:t xml:space="preserve">Operações </w:t>
            </w:r>
            <w:r>
              <w:t>de crédito</w:t>
            </w:r>
            <w:r w:rsidR="007D2BC1">
              <w:t xml:space="preserve"> ou financiamento</w:t>
            </w:r>
            <w:r>
              <w:t xml:space="preserve"> abaixo de R$ 1 milhão</w:t>
            </w:r>
          </w:p>
        </w:tc>
        <w:tc>
          <w:tcPr>
            <w:tcW w:w="676" w:type="dxa"/>
          </w:tcPr>
          <w:p w14:paraId="7E5F5899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14:paraId="2AD6E363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10DE25E8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35610010" w14:textId="77777777" w:rsidR="00192765" w:rsidRDefault="00192765" w:rsidP="00864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350B2B31" w14:textId="2DE2A853" w:rsidR="003A482D" w:rsidRDefault="004668DA" w:rsidP="00B0410E">
      <w:pPr>
        <w:pStyle w:val="DocumentacaoAMB"/>
        <w:pBdr>
          <w:bottom w:val="single" w:sz="4" w:space="3" w:color="F3F3F3"/>
        </w:pBdr>
        <w:ind w:left="1134"/>
      </w:pPr>
      <w:r>
        <w:lastRenderedPageBreak/>
        <w:t xml:space="preserve">(D) Modelos dos contratos com as cláusulas </w:t>
      </w:r>
      <w:r w:rsidR="00092A4D">
        <w:t>correspondentes às</w:t>
      </w:r>
      <w:r w:rsidRPr="003F05E2">
        <w:t xml:space="preserve"> respostas assinaladas.</w:t>
      </w:r>
      <w:r w:rsidR="00CD6E08">
        <w:t xml:space="preserve"> Incluir processo de análise.</w:t>
      </w:r>
      <w:r w:rsidR="00E03CE7">
        <w:t xml:space="preserve"> Além disso, d</w:t>
      </w:r>
      <w:r w:rsidR="00E03CE7" w:rsidRPr="0000433A">
        <w:t xml:space="preserve">ocumento assinado pelo DRI declarando a </w:t>
      </w:r>
      <w:r w:rsidR="00E03CE7">
        <w:t xml:space="preserve">abrangência desses critérios implementados na carteira de crédito do segmento </w:t>
      </w:r>
      <w:r w:rsidR="00F76386">
        <w:t>assinalado</w:t>
      </w:r>
      <w:r w:rsidR="00E03CE7">
        <w:t xml:space="preserve">. </w:t>
      </w:r>
    </w:p>
    <w:p w14:paraId="0884C674" w14:textId="6B6054C3" w:rsidR="00772745" w:rsidRPr="00087F58" w:rsidRDefault="00264256" w:rsidP="00311826">
      <w:pPr>
        <w:pStyle w:val="QuestaoAIF1"/>
        <w:tabs>
          <w:tab w:val="num" w:pos="-3870"/>
        </w:tabs>
        <w:ind w:left="1361" w:hanging="1361"/>
        <w:jc w:val="left"/>
      </w:pPr>
      <w:r>
        <w:t xml:space="preserve">Além dos </w:t>
      </w:r>
      <w:r w:rsidRPr="008E1F73">
        <w:rPr>
          <w:b/>
          <w:color w:val="0000FF"/>
        </w:rPr>
        <w:t>Princípios do Equador</w:t>
      </w:r>
      <w:r>
        <w:t xml:space="preserve"> e das políticas e critérios mencionados na </w:t>
      </w:r>
      <w:r>
        <w:rPr>
          <w:color w:val="7DAE02"/>
        </w:rPr>
        <w:t>PERGUNTA</w:t>
      </w:r>
      <w:r w:rsidRPr="008E1F73">
        <w:rPr>
          <w:b/>
          <w:color w:val="7DAE02"/>
        </w:rPr>
        <w:t xml:space="preserve"> </w:t>
      </w:r>
      <w:r>
        <w:rPr>
          <w:color w:val="7DAE02"/>
        </w:rPr>
        <w:t>2</w:t>
      </w:r>
      <w:r w:rsidRPr="00C539BE">
        <w:t>,</w:t>
      </w:r>
      <w:r>
        <w:t xml:space="preserve"> a instituição </w:t>
      </w:r>
      <w:r w:rsidR="00ED7E01">
        <w:t xml:space="preserve">adota </w:t>
      </w:r>
      <w:r>
        <w:t xml:space="preserve">critérios setoriais e/ou temáticos </w:t>
      </w:r>
      <w:r w:rsidR="00ED7E01">
        <w:t xml:space="preserve">na avaliação </w:t>
      </w:r>
      <w:r>
        <w:t>de crédito?</w:t>
      </w:r>
    </w:p>
    <w:p w14:paraId="68BE06D6" w14:textId="1240FB72" w:rsidR="00DC6705" w:rsidRDefault="00336064" w:rsidP="00772745">
      <w:pPr>
        <w:pStyle w:val="ProtocoloAMB"/>
        <w:ind w:left="1134"/>
      </w:pPr>
      <w:r>
        <w:t xml:space="preserve">(P) </w:t>
      </w:r>
      <w:r w:rsidR="00DC6705" w:rsidRPr="00DC6705">
        <w:t>Não deve ser considerada a adesão voluntária ao Pacto Global das Nações Unidas</w:t>
      </w:r>
      <w:r w:rsidR="00DC6705">
        <w:t>.</w:t>
      </w:r>
    </w:p>
    <w:p w14:paraId="2A66D33B" w14:textId="5891C90A" w:rsidR="006B0284" w:rsidRDefault="00C22FEE" w:rsidP="00764FDD">
      <w:pPr>
        <w:pStyle w:val="ProtocoloAMB"/>
        <w:ind w:left="1134"/>
      </w:pPr>
      <w:r>
        <w:t xml:space="preserve">Deverá assinalar a opção apenas </w:t>
      </w:r>
      <w:r w:rsidR="00772745">
        <w:t xml:space="preserve">se </w:t>
      </w:r>
      <w:r>
        <w:t>for aplicada</w:t>
      </w:r>
      <w:r w:rsidR="00772745">
        <w:t xml:space="preserve"> a, no mínimo</w:t>
      </w:r>
      <w:r w:rsidR="00772745" w:rsidRPr="00901652">
        <w:t>, 80% do montante total (R$) da atividade na carteira</w:t>
      </w:r>
      <w:r w:rsidR="00772745" w:rsidRPr="00C5496A">
        <w:t xml:space="preserve">. Por exemplo, </w:t>
      </w:r>
      <w:r w:rsidR="00772745" w:rsidRPr="00D862C8">
        <w:t>para ati</w:t>
      </w:r>
      <w:r w:rsidR="00772745">
        <w:t xml:space="preserve">vidade a) agronegócio: </w:t>
      </w:r>
      <w:r w:rsidR="00336064">
        <w:t xml:space="preserve">assinalar </w:t>
      </w:r>
      <w:r w:rsidR="00772745">
        <w:t xml:space="preserve">(A), (B) ou (c) se forem aplicados a no mínimo 80% do montante da carteira do agronegócio. </w:t>
      </w:r>
      <w:r w:rsidR="00772745" w:rsidRPr="00087F58">
        <w:t xml:space="preserve">Só deve assinalar “Não se aplica” a instituição que não opere </w:t>
      </w:r>
      <w:r w:rsidR="00BF7114">
        <w:t>no respectivo setor</w:t>
      </w:r>
      <w:r w:rsidR="00772745" w:rsidRPr="00087F58">
        <w:t>.</w:t>
      </w:r>
      <w:r w:rsidR="00BF7114">
        <w:t xml:space="preserve"> </w:t>
      </w:r>
      <w:r w:rsidR="00772745" w:rsidRPr="00C4686B">
        <w:t xml:space="preserve">Em cada linha, marcar todas as alternativas aplicáveis à </w:t>
      </w:r>
      <w:r w:rsidR="00BF7114">
        <w:t>instituição</w:t>
      </w:r>
      <w:r w:rsidR="00772745" w:rsidRPr="00C4686B">
        <w:t>.</w:t>
      </w:r>
    </w:p>
    <w:p w14:paraId="456FE89C" w14:textId="09EE4ECB" w:rsidR="00C22FEE" w:rsidRDefault="00C22FEE" w:rsidP="00764FDD">
      <w:pPr>
        <w:pStyle w:val="ProtocoloAMB"/>
        <w:ind w:left="1134"/>
      </w:pPr>
      <w:r>
        <w:t>Legenda:</w:t>
      </w:r>
    </w:p>
    <w:p w14:paraId="23FFE1C4" w14:textId="77777777" w:rsidR="00C22FEE" w:rsidRDefault="00C22FEE" w:rsidP="00C22FEE">
      <w:pPr>
        <w:pStyle w:val="ProtocoloAMB"/>
        <w:ind w:left="1134"/>
      </w:pPr>
      <w:r>
        <w:t xml:space="preserve">A – </w:t>
      </w:r>
      <w:proofErr w:type="spellStart"/>
      <w:r>
        <w:t>Check-list</w:t>
      </w:r>
      <w:proofErr w:type="spellEnd"/>
      <w:r>
        <w:t xml:space="preserve"> específico setorial e/ou temático com aspectos socioambientais</w:t>
      </w:r>
    </w:p>
    <w:p w14:paraId="2A84F48C" w14:textId="77777777" w:rsidR="00C22FEE" w:rsidRDefault="00C22FEE" w:rsidP="00C22FEE">
      <w:pPr>
        <w:pStyle w:val="ProtocoloAMB"/>
        <w:ind w:left="1134"/>
      </w:pPr>
      <w:r>
        <w:t xml:space="preserve">B – </w:t>
      </w:r>
      <w:r w:rsidRPr="000A5F6A">
        <w:t>Due diligence</w:t>
      </w:r>
      <w:r>
        <w:t xml:space="preserve"> específica para os setores e/ou temas para aprovação do crédito</w:t>
      </w:r>
    </w:p>
    <w:p w14:paraId="7625004E" w14:textId="49A65841" w:rsidR="00C22FEE" w:rsidRDefault="00C22FEE" w:rsidP="00C22FEE">
      <w:pPr>
        <w:pStyle w:val="ProtocoloAMB"/>
        <w:ind w:left="1134"/>
      </w:pPr>
      <w:r>
        <w:t>C – Condições socioambientais específicas para os setores e/ou temas expressos no contrato de crédito</w:t>
      </w:r>
    </w:p>
    <w:p w14:paraId="03251949" w14:textId="7FD8ECD3" w:rsidR="00311826" w:rsidRPr="00347397" w:rsidRDefault="00A0093D" w:rsidP="00985CF0">
      <w:pPr>
        <w:pStyle w:val="StyleEstiloDocumentacaoCinzaesquerda175cmBold"/>
        <w:pBdr>
          <w:left w:val="single" w:sz="4" w:space="1" w:color="F3F3F3"/>
        </w:pBdr>
        <w:spacing w:before="0" w:line="240" w:lineRule="auto"/>
        <w:ind w:left="1134"/>
      </w:pPr>
      <w:r>
        <w:t>(</w:t>
      </w:r>
      <w:r w:rsidR="007552BC" w:rsidRPr="003C6089">
        <w:t>GRI Standards</w:t>
      </w:r>
      <w:r>
        <w:t>)</w:t>
      </w:r>
      <w:r w:rsidR="007552BC" w:rsidRPr="003C6089">
        <w:t xml:space="preserve"> 103-1, 103-2 e 103-3</w:t>
      </w:r>
    </w:p>
    <w:tbl>
      <w:tblPr>
        <w:tblW w:w="9355" w:type="dxa"/>
        <w:tblInd w:w="988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4536"/>
        <w:gridCol w:w="744"/>
        <w:gridCol w:w="744"/>
        <w:gridCol w:w="744"/>
        <w:gridCol w:w="744"/>
        <w:gridCol w:w="1843"/>
      </w:tblGrid>
      <w:tr w:rsidR="00E52230" w14:paraId="6E0F9BD4" w14:textId="77777777" w:rsidTr="00590140">
        <w:trPr>
          <w:trHeight w:val="338"/>
        </w:trPr>
        <w:tc>
          <w:tcPr>
            <w:tcW w:w="4536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</w:tcPr>
          <w:p w14:paraId="1C7E9342" w14:textId="77777777" w:rsidR="00772745" w:rsidRPr="00297A10" w:rsidRDefault="00772745" w:rsidP="003C60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297A10">
              <w:rPr>
                <w:rFonts w:ascii="Verdana" w:hAnsi="Verdana"/>
                <w:b/>
                <w:sz w:val="20"/>
              </w:rPr>
              <w:t>ATIVIDADE</w:t>
            </w:r>
          </w:p>
        </w:tc>
        <w:tc>
          <w:tcPr>
            <w:tcW w:w="744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</w:tcPr>
          <w:p w14:paraId="3EE40951" w14:textId="6F596D22" w:rsidR="00772745" w:rsidRPr="00F35A24" w:rsidRDefault="00772745" w:rsidP="007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3C6089">
              <w:rPr>
                <w:rFonts w:ascii="Verdana" w:hAnsi="Verdana"/>
                <w:b/>
                <w:color w:val="000000"/>
                <w:sz w:val="20"/>
                <w:lang w:val="pt-PT"/>
              </w:rPr>
              <w:t>A</w:t>
            </w:r>
          </w:p>
        </w:tc>
        <w:tc>
          <w:tcPr>
            <w:tcW w:w="744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</w:tcPr>
          <w:p w14:paraId="4D46470F" w14:textId="68B26906" w:rsidR="00772745" w:rsidRPr="00F35A24" w:rsidRDefault="00772745" w:rsidP="007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Cs/>
                <w:color w:val="000000"/>
                <w:sz w:val="20"/>
                <w:szCs w:val="18"/>
                <w:lang w:val="pt-PT"/>
              </w:rPr>
            </w:pPr>
            <w:r w:rsidRPr="003C6089">
              <w:rPr>
                <w:rFonts w:ascii="Verdana" w:hAnsi="Verdana"/>
                <w:b/>
                <w:bCs/>
                <w:color w:val="000000"/>
                <w:sz w:val="20"/>
                <w:szCs w:val="18"/>
                <w:lang w:val="pt-PT"/>
              </w:rPr>
              <w:t>B</w:t>
            </w:r>
          </w:p>
        </w:tc>
        <w:tc>
          <w:tcPr>
            <w:tcW w:w="744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</w:tcPr>
          <w:p w14:paraId="1C20F41A" w14:textId="43333033" w:rsidR="00772745" w:rsidRPr="00F35A24" w:rsidRDefault="00772745" w:rsidP="002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3C6089">
              <w:rPr>
                <w:rFonts w:ascii="Verdana" w:hAnsi="Verdana"/>
                <w:b/>
                <w:bCs/>
                <w:color w:val="000000"/>
                <w:sz w:val="20"/>
                <w:szCs w:val="18"/>
                <w:lang w:val="pt-PT"/>
              </w:rPr>
              <w:t>C</w:t>
            </w:r>
          </w:p>
        </w:tc>
        <w:tc>
          <w:tcPr>
            <w:tcW w:w="744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</w:tcPr>
          <w:p w14:paraId="37414145" w14:textId="14E7471E" w:rsidR="00772745" w:rsidRPr="003C6089" w:rsidRDefault="003C6089" w:rsidP="007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NDA</w:t>
            </w:r>
          </w:p>
        </w:tc>
        <w:tc>
          <w:tcPr>
            <w:tcW w:w="1843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</w:tcPr>
          <w:p w14:paraId="5D71B3E7" w14:textId="53A8D391" w:rsidR="00772745" w:rsidRPr="003C6089" w:rsidRDefault="00772745" w:rsidP="007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3C6089">
              <w:rPr>
                <w:rFonts w:ascii="Verdana" w:hAnsi="Verdana"/>
                <w:b/>
                <w:color w:val="000000"/>
                <w:sz w:val="20"/>
              </w:rPr>
              <w:t>N</w:t>
            </w:r>
            <w:r w:rsidR="00590140">
              <w:rPr>
                <w:rFonts w:ascii="Verdana" w:hAnsi="Verdana"/>
                <w:b/>
                <w:color w:val="000000"/>
                <w:sz w:val="20"/>
              </w:rPr>
              <w:t>ão se aplica</w:t>
            </w:r>
          </w:p>
        </w:tc>
      </w:tr>
      <w:tr w:rsidR="00E52230" w14:paraId="70E20D4B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67D9F7F8" w14:textId="77777777" w:rsidR="00772745" w:rsidRDefault="00772745" w:rsidP="00FF22F7">
            <w:pPr>
              <w:pStyle w:val="Alternativastab"/>
              <w:rPr>
                <w:rFonts w:eastAsia="SimSun"/>
                <w:lang w:eastAsia="zh-CN"/>
              </w:rPr>
            </w:pPr>
            <w:r>
              <w:t>a) Agronegócio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300ACAEC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291793CE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088E1809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4E3CCEB6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0DD2F3DD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6AAE0BE3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2B24F64D" w14:textId="77777777" w:rsidR="00772745" w:rsidRDefault="00772745" w:rsidP="00FF22F7">
            <w:pPr>
              <w:pStyle w:val="Alternativastab"/>
              <w:rPr>
                <w:rFonts w:eastAsia="SimSun"/>
                <w:lang w:eastAsia="zh-CN"/>
              </w:rPr>
            </w:pPr>
            <w:r>
              <w:t>b) Construção civil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4409ABC8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42100042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7AE6AD54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7E94690C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1E8EE32E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323583BA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320AFBCD" w14:textId="77777777" w:rsidR="00772745" w:rsidRDefault="00772745" w:rsidP="00FF22F7">
            <w:pPr>
              <w:pStyle w:val="Alternativastab"/>
              <w:rPr>
                <w:rFonts w:eastAsia="SimSun"/>
                <w:lang w:eastAsia="zh-CN"/>
              </w:rPr>
            </w:pPr>
            <w:r>
              <w:t>c) Florestas e extração madeireira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6A6AB65F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1AE33E9E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1AE600A7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04B3C490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7F887D22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011536FA" w14:textId="77777777" w:rsidTr="00590140">
        <w:trPr>
          <w:trHeight w:val="249"/>
        </w:trPr>
        <w:tc>
          <w:tcPr>
            <w:tcW w:w="4536" w:type="dxa"/>
            <w:tcBorders>
              <w:right w:val="single" w:sz="4" w:space="0" w:color="A1E002"/>
            </w:tcBorders>
          </w:tcPr>
          <w:p w14:paraId="4A0B5282" w14:textId="77777777" w:rsidR="00772745" w:rsidRDefault="00772745" w:rsidP="00FF22F7">
            <w:pPr>
              <w:pStyle w:val="Alternativastab"/>
              <w:rPr>
                <w:rFonts w:eastAsia="SimSun"/>
                <w:lang w:eastAsia="zh-CN"/>
              </w:rPr>
            </w:pPr>
            <w:r>
              <w:t>d) Transmissão e distribuição de energia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2F691A32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6E1EC940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2E1B9B54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7422C1C0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746FD397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4CA1C0B7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25EAD6AF" w14:textId="77777777" w:rsidR="00772745" w:rsidRDefault="00772745" w:rsidP="00FF22F7">
            <w:pPr>
              <w:pStyle w:val="Alternativastab"/>
            </w:pPr>
            <w:r>
              <w:t>e) Geração de energia (fontes fósseis)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3D3AC474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128F630F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21D7E834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72F3DDBE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108EAD79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181C45FE" w14:textId="77777777" w:rsidTr="00590140">
        <w:trPr>
          <w:trHeight w:val="290"/>
        </w:trPr>
        <w:tc>
          <w:tcPr>
            <w:tcW w:w="4536" w:type="dxa"/>
            <w:tcBorders>
              <w:right w:val="single" w:sz="4" w:space="0" w:color="A1E002"/>
            </w:tcBorders>
          </w:tcPr>
          <w:p w14:paraId="746B0A70" w14:textId="77777777" w:rsidR="00772745" w:rsidRDefault="00772745" w:rsidP="00FF22F7">
            <w:pPr>
              <w:pStyle w:val="Alternativastab"/>
            </w:pPr>
            <w:r>
              <w:t>f) Geração de energia (fontes renováveis)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497C6259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43D5CD51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7C328639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395424D4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6C15B70C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3437CD25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0FB5D3DA" w14:textId="77777777" w:rsidR="00772745" w:rsidRDefault="00772745" w:rsidP="00FF22F7">
            <w:pPr>
              <w:pStyle w:val="Alternativastab"/>
              <w:rPr>
                <w:rFonts w:eastAsia="SimSun"/>
                <w:lang w:eastAsia="zh-CN"/>
              </w:rPr>
            </w:pPr>
            <w:r>
              <w:t>g</w:t>
            </w:r>
            <w:r w:rsidRPr="00690886">
              <w:t>) Mineração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4D8D1CF9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399D60F0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659CA0EA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44D62705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66A3C7E0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76F9CB76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5BC5C614" w14:textId="77777777" w:rsidR="00772745" w:rsidRDefault="00772745" w:rsidP="00FF22F7">
            <w:pPr>
              <w:pStyle w:val="Alternativastab"/>
              <w:rPr>
                <w:rFonts w:eastAsia="SimSun"/>
                <w:lang w:eastAsia="zh-CN"/>
              </w:rPr>
            </w:pPr>
            <w:r>
              <w:t>h) Papel e celulose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4D4CCB9A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162BA0B9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22C1A184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795E034A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26B132E2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6516F621" w14:textId="77777777" w:rsidTr="00590140">
        <w:trPr>
          <w:trHeight w:val="249"/>
        </w:trPr>
        <w:tc>
          <w:tcPr>
            <w:tcW w:w="4536" w:type="dxa"/>
            <w:tcBorders>
              <w:right w:val="single" w:sz="4" w:space="0" w:color="A1E002"/>
            </w:tcBorders>
          </w:tcPr>
          <w:p w14:paraId="67FF5305" w14:textId="77777777" w:rsidR="00772745" w:rsidRDefault="00772745" w:rsidP="00FF22F7">
            <w:pPr>
              <w:pStyle w:val="Alternativastab"/>
              <w:rPr>
                <w:rFonts w:eastAsia="SimSun"/>
                <w:lang w:eastAsia="zh-CN"/>
              </w:rPr>
            </w:pPr>
            <w:r>
              <w:t>i) Petróleo e gás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4920C90C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09CDB039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32EE2C89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762F5597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10F3692F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47B8DFE7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3CED49D2" w14:textId="77777777" w:rsidR="00772745" w:rsidRDefault="00772745" w:rsidP="00FF22F7">
            <w:pPr>
              <w:pStyle w:val="Alternativastab"/>
              <w:rPr>
                <w:rFonts w:eastAsia="SimSun"/>
                <w:lang w:eastAsia="zh-CN"/>
              </w:rPr>
            </w:pPr>
            <w:r>
              <w:t>j) Química e petroquímica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7635E476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0C8A87A5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39827353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5C8EFB56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744CF751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5E589B4E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1A7275F7" w14:textId="77777777" w:rsidR="00772745" w:rsidRDefault="00772745" w:rsidP="00FF22F7">
            <w:pPr>
              <w:pStyle w:val="Alternativastab"/>
              <w:rPr>
                <w:rFonts w:eastAsia="SimSun"/>
                <w:lang w:eastAsia="zh-CN"/>
              </w:rPr>
            </w:pPr>
            <w:r>
              <w:t xml:space="preserve">k) Transportes e </w:t>
            </w:r>
            <w:r w:rsidRPr="00297A10">
              <w:rPr>
                <w:b/>
                <w:color w:val="0000FF"/>
              </w:rPr>
              <w:t>logística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34243E6D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6D7BB030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3D23246A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0838BD78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03C95899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28C6A055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084AE23F" w14:textId="77777777" w:rsidR="00772745" w:rsidRDefault="00772745" w:rsidP="00FF22F7">
            <w:pPr>
              <w:pStyle w:val="Alternativastab"/>
              <w:rPr>
                <w:rFonts w:eastAsia="SimSun"/>
                <w:lang w:eastAsia="zh-CN"/>
              </w:rPr>
            </w:pPr>
            <w:r>
              <w:t>l) Siderurgia e metalurgia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3BD6355F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23CA56FA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24778A04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18F68316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440FAF58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53028AA4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67019CCA" w14:textId="77777777" w:rsidR="00772745" w:rsidRPr="004A0F70" w:rsidRDefault="00772745" w:rsidP="00FF22F7">
            <w:pPr>
              <w:pStyle w:val="Alternativastab"/>
              <w:ind w:left="0" w:firstLine="0"/>
            </w:pPr>
            <w:r>
              <w:t>m</w:t>
            </w:r>
            <w:r w:rsidRPr="004A0F70">
              <w:t>) Pesca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43E8EF43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5A2FBD2C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74792709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66DB6D3E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0AFACFCC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671C262D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238DA500" w14:textId="77777777" w:rsidR="00772745" w:rsidRPr="004A0F70" w:rsidRDefault="00772745" w:rsidP="00FF22F7">
            <w:pPr>
              <w:pStyle w:val="Alternativastab"/>
            </w:pPr>
            <w:r>
              <w:t>n</w:t>
            </w:r>
            <w:r w:rsidRPr="004A0F70">
              <w:t xml:space="preserve">) Armas e </w:t>
            </w:r>
            <w:r>
              <w:t>m</w:t>
            </w:r>
            <w:r w:rsidRPr="004A0F70">
              <w:t>unições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0BFFA84D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69E84765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0F07DB17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3B6CBC53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5581941E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06330285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3DF1800A" w14:textId="77777777" w:rsidR="00772745" w:rsidRPr="004A0F70" w:rsidRDefault="00772745" w:rsidP="00FF22F7">
            <w:pPr>
              <w:pStyle w:val="Alternativastab"/>
            </w:pPr>
            <w:r>
              <w:t>o</w:t>
            </w:r>
            <w:r w:rsidRPr="004A0F70">
              <w:t xml:space="preserve">) </w:t>
            </w:r>
            <w:r>
              <w:t>Fum</w:t>
            </w:r>
            <w:r w:rsidRPr="004A0F70">
              <w:t>o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74C9C47D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7B83ECD6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0F21D0A5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1F4E0A02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0FE2ADD2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1B62A12A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6DF468C1" w14:textId="77777777" w:rsidR="00772745" w:rsidRPr="004A0F70" w:rsidRDefault="00772745" w:rsidP="00FF22F7">
            <w:pPr>
              <w:pStyle w:val="Alternativastab"/>
            </w:pPr>
            <w:r>
              <w:t>p</w:t>
            </w:r>
            <w:r w:rsidRPr="004A0F70">
              <w:t>) Bebidas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5463960B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0B800D6C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4A8FB184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0599E129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7B5F8AF4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  <w:tr w:rsidR="00E52230" w14:paraId="5ADAD76D" w14:textId="77777777" w:rsidTr="00590140">
        <w:trPr>
          <w:trHeight w:val="234"/>
        </w:trPr>
        <w:tc>
          <w:tcPr>
            <w:tcW w:w="4536" w:type="dxa"/>
            <w:tcBorders>
              <w:right w:val="single" w:sz="4" w:space="0" w:color="A1E002"/>
            </w:tcBorders>
          </w:tcPr>
          <w:p w14:paraId="31CD78BD" w14:textId="77777777" w:rsidR="00772745" w:rsidRDefault="003B186C" w:rsidP="00FF22F7">
            <w:pPr>
              <w:pStyle w:val="Alternativastab"/>
            </w:pPr>
            <w:r>
              <w:t>q</w:t>
            </w:r>
            <w:r w:rsidR="00772745">
              <w:t>) Incorporação imobiliária</w:t>
            </w: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329DB225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66C7F3DB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</w:tcPr>
          <w:p w14:paraId="1FE2FE2A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</w:tcPr>
          <w:p w14:paraId="623D506C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65431DCB" w14:textId="77777777" w:rsidR="00772745" w:rsidRDefault="00772745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188752E8" w14:textId="6C2C6C0C" w:rsidR="00772745" w:rsidRDefault="00772745" w:rsidP="00274912">
      <w:pPr>
        <w:pStyle w:val="DocumentacaoAMB"/>
        <w:ind w:left="1134"/>
      </w:pPr>
      <w:r>
        <w:t xml:space="preserve">(D) </w:t>
      </w:r>
      <w:proofErr w:type="spellStart"/>
      <w:r w:rsidRPr="00876A74">
        <w:t>Check-list</w:t>
      </w:r>
      <w:proofErr w:type="spellEnd"/>
      <w:r>
        <w:t xml:space="preserve"> setorial e/ou temático</w:t>
      </w:r>
      <w:r w:rsidR="002262AC">
        <w:t xml:space="preserve"> (opção </w:t>
      </w:r>
      <w:r>
        <w:t>A)</w:t>
      </w:r>
      <w:r w:rsidR="00F35A24">
        <w:t xml:space="preserve"> </w:t>
      </w:r>
      <w:r w:rsidR="00B25935">
        <w:t>e</w:t>
      </w:r>
      <w:r w:rsidR="008E1F73">
        <w:t xml:space="preserve"> procedimentos</w:t>
      </w:r>
      <w:r>
        <w:t xml:space="preserve"> setoriais e/ou temátic</w:t>
      </w:r>
      <w:r w:rsidR="00FC10B4">
        <w:t>o</w:t>
      </w:r>
      <w:r>
        <w:t>s de crédito para as atividades assinaladas</w:t>
      </w:r>
      <w:r w:rsidR="00B25935">
        <w:t xml:space="preserve"> (</w:t>
      </w:r>
      <w:proofErr w:type="spellStart"/>
      <m:oMath>
        <m:r>
          <m:rPr>
            <m:lit/>
            <m:nor/>
          </m:rPr>
          <w:rPr>
            <w:rFonts w:ascii="MPNDMZ+MinionPro-BoldIt" w:eastAsia="MPNDMZ+MinionPro-BoldIt" w:hAnsi="Times New Roman"/>
            <w:bCs w:val="0"/>
            <w:snapToGrid w:val="0"/>
            <w:color w:val="000000"/>
            <w:w w:val="0"/>
            <w:kern w:val="10"/>
            <w:sz w:val="65535"/>
            <w:szCs w:val="30890"/>
            <w:u w:color="50A935"/>
            <w:bdr w:val="cup" w:sz="196" w:space="16" w:color="350199" w:shadow="1" w:frame="1"/>
            <w:shd w:val="clear" w:color="94A835" w:fill="00A935"/>
            <w:lang w:val="x-none" w:eastAsia="x-none" w:bidi="x-none"/>
            <w:eastAsianLayout w:id="-1283192701" w:vert="1"/>
            <w:specVanish/>
            <w14:glow w14:rad="257758031">
              <w14:srgbClr w14:val="80B135">
                <w14:alpha w14:val="20295932"/>
              </w14:srgbClr>
            </w14:glow>
            <w14:shadow w14:blurRad="257769360" w14:dist="257747566" w14:dir="1994257728" w14:sx="1994257680" w14:sy="1994257742" w14:kx="835563255" w14:ky="20295644" w14:algn="none">
              <w14:srgbClr w14:val="010000">
                <w14:alpha w14:val="306984388"/>
                <w14:lumMod w14:val="1"/>
              </w14:srgbClr>
            </w14:shadow>
            <w14:reflection w14:blurRad="-2147483648" w14:stA="1994253579" w14:stPos="111590948" w14:endA="0" w14:endPos="296877068" w14:dist="1417204887" w14:dir="3518932" w14:fadeDir="34" w14:sx="1" w14:sy="1994194944" w14:kx="20" w14:ky="0" w14:algn="none"/>
            <w14:textOutline w14:w="257798976" w14:cap="flat" w14:cmpd="sng" w14:algn="ctr">
              <w14:solidFill>
                <w14:srgbClr w14:val="000000"/>
              </w14:solidFill>
              <w14:prstDash w14:val="sysDash"/>
              <w14:bevel/>
            </w14:textOutline>
            <w14:scene3d>
              <w14:camera w14:prst="orthographicFront"/>
              <w14:lightRig w14:rig="threePt" w14:dir="t">
                <w14:rot w14:lat="20295836" w14:lon="8" w14:rev="0"/>
              </w14:lightRig>
            </w14:scene3d>
            <w14:props3d w14:extrusionH="0" w14:contourW="257750411" w14:prstMaterial="warmMatte">
              <w14:bevelT w14:w="-2147483648" w14:h="254" w14:prst="circle"/>
              <w14:bevelB w14:w="431" w14:h="317" w14:prst="circle"/>
              <w14:extrusionClr>
                <w14:srgbClr w14:val="180000">
                  <w14:alpha w14:val="20295788"/>
                  <w14:sat w14:val="306970624"/>
                </w14:srgbClr>
              </w14:extrusionClr>
              <w14:contourClr>
                <w14:srgbClr w14:val="24B135">
                  <w14:alpha w14:val="296877864"/>
                </w14:srgbClr>
              </w14:contourClr>
            </w14:props3d>
            <w14:stylisticSets>
              <w14:styleSet w14:id="2"/>
              <w14:styleSet w14:id="4"/>
              <w14:styleSet w14:id="6"/>
              <w14:styleSet w14:id="8"/>
              <w14:styleSet w14:id="12"/>
              <w14:styleSet w14:id="13"/>
              <w14:styleSet w14:id="14"/>
              <w14:styleSet w14:id="15"/>
            </w14:stylisticSets>
          </w:rPr>
          <m:t>op</m:t>
        </m:r>
        <m:r>
          <m:rPr>
            <m:lit/>
            <m:nor/>
          </m:rPr>
          <w:rPr>
            <w:rFonts w:ascii="MPNDMZ+MinionPro-BoldIt" w:eastAsia="MPNDMZ+MinionPro-BoldIt" w:hAnsi="Times New Roman"/>
            <w:bCs w:val="0"/>
            <w:snapToGrid w:val="0"/>
            <w:color w:val="000000"/>
            <w:w w:val="0"/>
            <w:kern w:val="10"/>
            <w:sz w:val="65535"/>
            <w:szCs w:val="30890"/>
            <w:u w:color="50A935"/>
            <w:bdr w:val="cup" w:sz="196" w:space="16" w:color="350199" w:shadow="1" w:frame="1"/>
            <w:shd w:val="clear" w:color="94A835" w:fill="00A935"/>
            <w:lang w:val="x-none" w:eastAsia="x-none" w:bidi="x-none"/>
            <w:eastAsianLayout w:id="-1283192701" w:vert="1"/>
            <w:specVanish/>
            <w14:glow w14:rad="257758031">
              <w14:srgbClr w14:val="80B135">
                <w14:alpha w14:val="20295932"/>
              </w14:srgbClr>
            </w14:glow>
            <w14:shadow w14:blurRad="257769360" w14:dist="257747566" w14:dir="1994257728" w14:sx="1994257680" w14:sy="1994257742" w14:kx="835563255" w14:ky="20295644" w14:algn="none">
              <w14:srgbClr w14:val="010000">
                <w14:alpha w14:val="306984388"/>
                <w14:lumMod w14:val="1"/>
              </w14:srgbClr>
            </w14:shadow>
            <w14:reflection w14:blurRad="-2147483648" w14:stA="1994253579" w14:stPos="111590948" w14:endA="0" w14:endPos="296877068" w14:dist="1417204887" w14:dir="3518932" w14:fadeDir="34" w14:sx="1" w14:sy="1994194944" w14:kx="20" w14:ky="0" w14:algn="none"/>
            <w14:textOutline w14:w="257798976" w14:cap="flat" w14:cmpd="sng" w14:algn="ctr">
              <w14:solidFill>
                <w14:srgbClr w14:val="000000"/>
              </w14:solidFill>
              <w14:prstDash w14:val="sysDash"/>
              <w14:bevel/>
            </w14:textOutline>
            <w14:scene3d>
              <w14:camera w14:prst="orthographicFront"/>
              <w14:lightRig w14:rig="threePt" w14:dir="t">
                <w14:rot w14:lat="20295836" w14:lon="8" w14:rev="0"/>
              </w14:lightRig>
            </w14:scene3d>
            <w14:props3d w14:extrusionH="0" w14:contourW="257750411" w14:prstMaterial="warmMatte">
              <w14:bevelT w14:w="-2147483648" w14:h="254" w14:prst="circle"/>
              <w14:bevelB w14:w="431" w14:h="317" w14:prst="circle"/>
              <w14:extrusionClr>
                <w14:srgbClr w14:val="180000">
                  <w14:alpha w14:val="20295788"/>
                  <w14:sat w14:val="306970624"/>
                </w14:srgbClr>
              </w14:extrusionClr>
              <w14:contourClr>
                <w14:srgbClr w14:val="24B135">
                  <w14:alpha w14:val="296877864"/>
                </w14:srgbClr>
              </w14:contourClr>
            </w14:props3d>
            <w14:stylisticSets>
              <w14:styleSet w14:id="2"/>
              <w14:styleSet w14:id="4"/>
              <w14:styleSet w14:id="6"/>
              <w14:styleSet w14:id="8"/>
              <w14:styleSet w14:id="12"/>
              <w14:styleSet w14:id="13"/>
              <w14:styleSet w14:id="14"/>
              <w14:styleSet w14:id="15"/>
            </w14:stylisticSets>
          </w:rPr>
          <m:t>çõ</m:t>
        </m:r>
        <m:r>
          <m:rPr>
            <m:lit/>
            <m:nor/>
          </m:rPr>
          <w:rPr>
            <w:rFonts w:ascii="MPNDMZ+MinionPro-BoldIt" w:eastAsia="MPNDMZ+MinionPro-BoldIt" w:hAnsi="Times New Roman"/>
            <w:bCs w:val="0"/>
            <w:snapToGrid w:val="0"/>
            <w:color w:val="000000"/>
            <w:w w:val="0"/>
            <w:kern w:val="10"/>
            <w:sz w:val="65535"/>
            <w:szCs w:val="30890"/>
            <w:u w:color="50A935"/>
            <w:bdr w:val="cup" w:sz="196" w:space="16" w:color="350199" w:shadow="1" w:frame="1"/>
            <w:shd w:val="clear" w:color="94A835" w:fill="00A935"/>
            <w:lang w:val="x-none" w:eastAsia="x-none" w:bidi="x-none"/>
            <w:eastAsianLayout w:id="-1283192701" w:vert="1"/>
            <w:specVanish/>
            <w14:glow w14:rad="257758031">
              <w14:srgbClr w14:val="80B135">
                <w14:alpha w14:val="20295932"/>
              </w14:srgbClr>
            </w14:glow>
            <w14:shadow w14:blurRad="257769360" w14:dist="257747566" w14:dir="1994257728" w14:sx="1994257680" w14:sy="1994257742" w14:kx="835563255" w14:ky="20295644" w14:algn="none">
              <w14:srgbClr w14:val="010000">
                <w14:alpha w14:val="306984388"/>
                <w14:lumMod w14:val="1"/>
              </w14:srgbClr>
            </w14:shadow>
            <w14:reflection w14:blurRad="-2147483648" w14:stA="1994253579" w14:stPos="111590948" w14:endA="0" w14:endPos="296877068" w14:dist="1417204887" w14:dir="3518932" w14:fadeDir="34" w14:sx="1" w14:sy="1994194944" w14:kx="20" w14:ky="0" w14:algn="none"/>
            <w14:textOutline w14:w="257798976" w14:cap="flat" w14:cmpd="sng" w14:algn="ctr">
              <w14:solidFill>
                <w14:srgbClr w14:val="000000"/>
              </w14:solidFill>
              <w14:prstDash w14:val="sysDash"/>
              <w14:bevel/>
            </w14:textOutline>
            <w14:scene3d>
              <w14:camera w14:prst="orthographicFront"/>
              <w14:lightRig w14:rig="threePt" w14:dir="t">
                <w14:rot w14:lat="20295836" w14:lon="8" w14:rev="0"/>
              </w14:lightRig>
            </w14:scene3d>
            <w14:props3d w14:extrusionH="0" w14:contourW="257750411" w14:prstMaterial="warmMatte">
              <w14:bevelT w14:w="-2147483648" w14:h="254" w14:prst="circle"/>
              <w14:bevelB w14:w="431" w14:h="317" w14:prst="circle"/>
              <w14:extrusionClr>
                <w14:srgbClr w14:val="180000">
                  <w14:alpha w14:val="20295788"/>
                  <w14:sat w14:val="306970624"/>
                </w14:srgbClr>
              </w14:extrusionClr>
              <w14:contourClr>
                <w14:srgbClr w14:val="24B135">
                  <w14:alpha w14:val="296877864"/>
                </w14:srgbClr>
              </w14:contourClr>
            </w14:props3d>
            <w14:stylisticSets>
              <w14:styleSet w14:id="2"/>
              <w14:styleSet w14:id="4"/>
              <w14:styleSet w14:id="6"/>
              <w14:styleSet w14:id="8"/>
              <w14:styleSet w14:id="12"/>
              <w14:styleSet w14:id="13"/>
              <w14:styleSet w14:id="14"/>
              <w14:styleSet w14:id="15"/>
            </w14:stylisticSets>
          </w:rPr>
          <m:t>es</m:t>
        </m:r>
        <m:r>
          <m:rPr>
            <m:nor/>
          </m:rPr>
          <w:rPr>
            <w:rFonts w:ascii="Cambria Math" w:eastAsia="MPNDMZ+MinionPro-BoldIt" w:hAnsi="Times New Roman"/>
            <w:bCs w:val="0"/>
            <w:snapToGrid w:val="0"/>
            <w:color w:val="000000"/>
            <w:kern w:val="10"/>
            <w:sz w:val="65535"/>
            <w:szCs w:val="30890"/>
            <w:u w:color="50A935"/>
            <w:bdr w:val="cup" w:sz="196" w:space="16" w:color="350199" w:shadow="1" w:frame="1"/>
            <w:shd w:val="clear" w:color="94A835" w:fill="00A935"/>
            <w:lang w:eastAsia="x-none" w:bidi="x-none"/>
            <w14:glow w14:rad="257758031">
              <w14:srgbClr w14:val="80B135">
                <w14:alpha w14:val="20295932"/>
              </w14:srgbClr>
            </w14:glow>
            <w14:shadow w14:blurRad="257769360" w14:dist="257747566" w14:dir="1994257728" w14:sx="1994257680" w14:sy="1994257742" w14:kx="835563255" w14:ky="20295644" w14:algn="none">
              <w14:srgbClr w14:val="010000">
                <w14:alpha w14:val="306984388"/>
                <w14:lumMod w14:val="1"/>
              </w14:srgbClr>
            </w14:shadow>
            <w14:reflection w14:blurRad="-2147483648" w14:stA="1994253579" w14:stPos="111590948" w14:endA="0" w14:endPos="296877068" w14:dist="1417204887" w14:dir="3518932" w14:fadeDir="34" w14:sx="1" w14:sy="1994194944" w14:kx="20" w14:ky="0" w14:algn="none"/>
            <w14:textOutline w14:w="257798976" w14:cap="flat" w14:cmpd="sng" w14:algn="ctr">
              <w14:solidFill>
                <w14:srgbClr w14:val="000000"/>
              </w14:solidFill>
              <w14:prstDash w14:val="sysDash"/>
              <w14:bevel/>
            </w14:textOutline>
            <w14:scene3d>
              <w14:camera w14:prst="orthographicFront"/>
              <w14:lightRig w14:rig="threePt" w14:dir="t">
                <w14:rot w14:lat="20295836" w14:lon="8" w14:rev="0"/>
              </w14:lightRig>
            </w14:scene3d>
            <w14:props3d w14:extrusionH="0" w14:contourW="257750411" w14:prstMaterial="warmMatte">
              <w14:bevelT w14:w="-2147483648" w14:h="254" w14:prst="circle"/>
              <w14:bevelB w14:w="431" w14:h="317" w14:prst="circle"/>
              <w14:extrusionClr>
                <w14:srgbClr w14:val="180000">
                  <w14:alpha w14:val="20295788"/>
                  <w14:sat w14:val="306970624"/>
                </w14:srgbClr>
              </w14:extrusionClr>
              <w14:contourClr>
                <w14:srgbClr w14:val="24B135">
                  <w14:alpha w14:val="296877864"/>
                </w14:srgbClr>
              </w14:contourClr>
            </w14:props3d>
            <w14:stylisticSets>
              <w14:styleSet w14:id="2"/>
              <w14:styleSet w14:id="4"/>
              <w14:styleSet w14:id="6"/>
              <w14:styleSet w14:id="8"/>
              <w14:styleSet w14:id="12"/>
              <w14:styleSet w14:id="13"/>
              <w14:styleSet w14:id="14"/>
              <w14:styleSet w14:id="15"/>
            </w14:stylisticSets>
          </w:rPr>
          <m:t>o</m:t>
        </m:r>
      </m:oMath>
      <w:proofErr w:type="spellEnd"/>
      <w:r w:rsidR="002262AC">
        <w:lastRenderedPageBreak/>
        <w:t xml:space="preserve"> (opções </w:t>
      </w:r>
      <w:r w:rsidR="00B25935">
        <w:t>B e C)</w:t>
      </w:r>
      <w:r>
        <w:t>. Além disso, d</w:t>
      </w:r>
      <w:r w:rsidRPr="0000433A">
        <w:t xml:space="preserve">ocumento assinado pelo DRI declarando a </w:t>
      </w:r>
      <w:r>
        <w:t xml:space="preserve">abrangência </w:t>
      </w:r>
      <w:r w:rsidR="00BF7114">
        <w:t xml:space="preserve">dos </w:t>
      </w:r>
      <w:r>
        <w:t xml:space="preserve">critérios implementados na carteira de crédito </w:t>
      </w:r>
      <w:r w:rsidR="00BF7114">
        <w:t>do setor correspondente</w:t>
      </w:r>
      <w:r>
        <w:t>.</w:t>
      </w:r>
    </w:p>
    <w:p w14:paraId="1A844DC0" w14:textId="04D56744" w:rsidR="003A482D" w:rsidRPr="00B07CC7" w:rsidRDefault="003A482D" w:rsidP="00311826">
      <w:pPr>
        <w:pStyle w:val="QuestaoAIF1"/>
        <w:numPr>
          <w:ilvl w:val="0"/>
          <w:numId w:val="0"/>
        </w:numPr>
        <w:ind w:left="1361" w:hanging="1361"/>
      </w:pPr>
      <w:r w:rsidRPr="006B6D82">
        <w:rPr>
          <w:rFonts w:eastAsia="Corbel" w:cs="Times New Roman"/>
          <w:b/>
          <w:color w:val="7DAE02"/>
          <w:lang w:eastAsia="en-US"/>
        </w:rPr>
        <w:t xml:space="preserve">AMB-IF </w:t>
      </w:r>
      <w:r w:rsidR="00A63527">
        <w:rPr>
          <w:rFonts w:eastAsia="Corbel" w:cs="Times New Roman"/>
          <w:b/>
          <w:color w:val="7DAE02"/>
          <w:lang w:eastAsia="en-US"/>
        </w:rPr>
        <w:t>1</w:t>
      </w:r>
      <w:r w:rsidR="00D525AC">
        <w:rPr>
          <w:rFonts w:eastAsia="Corbel" w:cs="Times New Roman"/>
          <w:b/>
          <w:color w:val="7DAE02"/>
          <w:lang w:eastAsia="en-US"/>
        </w:rPr>
        <w:t>1</w:t>
      </w:r>
      <w:r w:rsidRPr="006B6D82">
        <w:rPr>
          <w:rFonts w:eastAsia="Corbel" w:cs="Times New Roman"/>
          <w:b/>
          <w:color w:val="7DAE02"/>
          <w:lang w:eastAsia="en-US"/>
        </w:rPr>
        <w:t>.</w:t>
      </w:r>
      <w:r>
        <w:t xml:space="preserve"> </w:t>
      </w:r>
      <w:r w:rsidR="00ED7E01">
        <w:t xml:space="preserve">Indique abaixo os </w:t>
      </w:r>
      <w:r w:rsidRPr="00297A10">
        <w:rPr>
          <w:rFonts w:eastAsia="Corbel"/>
          <w:b/>
          <w:color w:val="0000FF"/>
        </w:rPr>
        <w:t>procedimentos</w:t>
      </w:r>
      <w:r>
        <w:t xml:space="preserve"> </w:t>
      </w:r>
      <w:r w:rsidR="00AD051F">
        <w:t xml:space="preserve">específicos </w:t>
      </w:r>
      <w:r w:rsidR="00904293">
        <w:t>adotados pela i</w:t>
      </w:r>
      <w:r w:rsidR="00ED7E01">
        <w:t xml:space="preserve">nstituição </w:t>
      </w:r>
      <w:r w:rsidR="00AD051F">
        <w:t xml:space="preserve">com relação às </w:t>
      </w:r>
      <w:r w:rsidR="00AD051F" w:rsidRPr="005D6A7B">
        <w:rPr>
          <w:rFonts w:eastAsia="Corbel"/>
          <w:b/>
          <w:color w:val="0000FF"/>
        </w:rPr>
        <w:t xml:space="preserve">Áreas de Preservação Permanentes </w:t>
      </w:r>
      <w:r w:rsidR="00AD051F" w:rsidRPr="00AD5CD8">
        <w:t>(APP</w:t>
      </w:r>
      <w:r w:rsidR="00AD051F" w:rsidRPr="006B621D">
        <w:t>)</w:t>
      </w:r>
      <w:r w:rsidR="00AD051F">
        <w:t xml:space="preserve">, </w:t>
      </w:r>
      <w:r w:rsidR="005C795D">
        <w:t xml:space="preserve">áreas de </w:t>
      </w:r>
      <w:r w:rsidR="0072366E">
        <w:rPr>
          <w:rFonts w:eastAsia="Corbel"/>
          <w:b/>
          <w:color w:val="0000FF"/>
        </w:rPr>
        <w:t>R</w:t>
      </w:r>
      <w:r w:rsidR="00AD051F" w:rsidRPr="00AD5CD8">
        <w:rPr>
          <w:rFonts w:eastAsia="Corbel"/>
          <w:b/>
          <w:color w:val="0000FF"/>
        </w:rPr>
        <w:t xml:space="preserve">eserva </w:t>
      </w:r>
      <w:r w:rsidR="0072366E">
        <w:rPr>
          <w:rFonts w:eastAsia="Corbel"/>
          <w:b/>
          <w:color w:val="0000FF"/>
        </w:rPr>
        <w:t>L</w:t>
      </w:r>
      <w:r w:rsidR="00AD051F" w:rsidRPr="00AD5CD8">
        <w:rPr>
          <w:rFonts w:eastAsia="Corbel"/>
          <w:b/>
          <w:color w:val="0000FF"/>
        </w:rPr>
        <w:t>ega</w:t>
      </w:r>
      <w:r w:rsidR="00793295" w:rsidRPr="00AD5CD8">
        <w:rPr>
          <w:rFonts w:eastAsia="Corbel"/>
          <w:b/>
          <w:color w:val="0000FF"/>
        </w:rPr>
        <w:t>l</w:t>
      </w:r>
      <w:r w:rsidR="00793295">
        <w:t xml:space="preserve"> </w:t>
      </w:r>
      <w:r w:rsidR="00793295" w:rsidRPr="000E1BFC">
        <w:t>(</w:t>
      </w:r>
      <w:r w:rsidR="00793295" w:rsidRPr="00AD5CD8">
        <w:t>RL</w:t>
      </w:r>
      <w:r w:rsidR="00793295" w:rsidRPr="000E1BFC">
        <w:t>)</w:t>
      </w:r>
      <w:r w:rsidR="00AD051F" w:rsidRPr="000E1BFC">
        <w:t>,</w:t>
      </w:r>
      <w:r w:rsidR="00AD051F">
        <w:t xml:space="preserve"> áreas contaminadas ou suspeitas de contaminação </w:t>
      </w:r>
      <w:r w:rsidR="00904293" w:rsidRPr="000E1BFC">
        <w:t>(</w:t>
      </w:r>
      <w:r w:rsidR="00904293" w:rsidRPr="00AD5CD8">
        <w:t>AC</w:t>
      </w:r>
      <w:r w:rsidR="00904293" w:rsidRPr="000E1BFC">
        <w:t xml:space="preserve">) </w:t>
      </w:r>
      <w:r w:rsidR="00AD051F" w:rsidRPr="000E1BFC">
        <w:t xml:space="preserve">e </w:t>
      </w:r>
      <w:r w:rsidR="00904293" w:rsidRPr="008F573A">
        <w:t>á</w:t>
      </w:r>
      <w:r w:rsidR="008E1F73" w:rsidRPr="000A5F6A">
        <w:t xml:space="preserve">reas </w:t>
      </w:r>
      <w:r w:rsidR="00904293" w:rsidRPr="000A5F6A">
        <w:t>embargadas</w:t>
      </w:r>
      <w:r w:rsidR="00904293" w:rsidRPr="00F46F15">
        <w:t xml:space="preserve"> </w:t>
      </w:r>
      <w:r w:rsidR="00793295" w:rsidRPr="009935CA">
        <w:t>(</w:t>
      </w:r>
      <w:r w:rsidR="00793295" w:rsidRPr="00AD5CD8">
        <w:t>AE</w:t>
      </w:r>
      <w:r w:rsidR="00793295" w:rsidRPr="000E1BFC">
        <w:t>)</w:t>
      </w:r>
      <w:r w:rsidR="008E1F73" w:rsidDel="008E1F73">
        <w:t xml:space="preserve"> </w:t>
      </w:r>
      <w:r w:rsidR="00B07CC7">
        <w:t xml:space="preserve">nas </w:t>
      </w:r>
      <w:r w:rsidRPr="00B07CC7">
        <w:t>propriedades</w:t>
      </w:r>
      <w:r w:rsidR="005F52D0" w:rsidRPr="00AD5CD8">
        <w:t xml:space="preserve"> </w:t>
      </w:r>
      <w:r w:rsidR="0072366E" w:rsidRPr="00B07CC7">
        <w:t>financiadas/investidas/seguradas</w:t>
      </w:r>
      <w:r w:rsidR="00B07CC7">
        <w:t>/</w:t>
      </w:r>
      <w:r w:rsidR="0072366E" w:rsidRPr="00B07CC7">
        <w:t xml:space="preserve">recebidas </w:t>
      </w:r>
      <w:r w:rsidRPr="00B07CC7">
        <w:t xml:space="preserve">como </w:t>
      </w:r>
      <w:r w:rsidR="005A2582" w:rsidRPr="00B07CC7">
        <w:t>garantia</w:t>
      </w:r>
      <w:r w:rsidR="00AD051F" w:rsidRPr="00B07CC7">
        <w:t xml:space="preserve"> em uma operação</w:t>
      </w:r>
      <w:r w:rsidR="00ED7E01" w:rsidRPr="00B07CC7">
        <w:t>:</w:t>
      </w:r>
    </w:p>
    <w:p w14:paraId="60A76C74" w14:textId="3829D7F1" w:rsidR="003A482D" w:rsidRDefault="003A482D" w:rsidP="00F31FE8">
      <w:pPr>
        <w:pStyle w:val="ProtocoloAMB"/>
        <w:ind w:left="1100"/>
      </w:pPr>
      <w:r w:rsidRPr="00B07CC7">
        <w:t xml:space="preserve">(P) </w:t>
      </w:r>
      <w:r w:rsidR="005C795D">
        <w:t>‘</w:t>
      </w:r>
      <w:r w:rsidR="009A47FB">
        <w:t xml:space="preserve">Propriedades recebidas </w:t>
      </w:r>
      <w:r w:rsidR="005C795D">
        <w:t xml:space="preserve">como </w:t>
      </w:r>
      <w:r w:rsidR="009A47FB">
        <w:t>garantia</w:t>
      </w:r>
      <w:r w:rsidR="005C795D">
        <w:t>’</w:t>
      </w:r>
      <w:r w:rsidR="009A47FB">
        <w:t xml:space="preserve"> referem-se às propriedades gravadas ou alienadas fiduciariamente</w:t>
      </w:r>
      <w:r w:rsidR="005C795D">
        <w:t>, que estão vinculadas à instituição por compor a garantia de uma operação</w:t>
      </w:r>
      <w:r w:rsidR="009A47FB">
        <w:t xml:space="preserve">. </w:t>
      </w:r>
      <w:r w:rsidR="0070649A">
        <w:t>Esta questão se refere a operações de maneira ampla, para além das oper</w:t>
      </w:r>
      <w:r w:rsidR="005C795D">
        <w:t>ações oficiais de crédito rural</w:t>
      </w:r>
      <w:r w:rsidR="0070649A">
        <w:t xml:space="preserve"> </w:t>
      </w:r>
      <w:r w:rsidR="009A47FB">
        <w:t xml:space="preserve">que são </w:t>
      </w:r>
      <w:r w:rsidR="0070649A">
        <w:t>sujeitas às regras do Manual de Crédito Rural (MCR). T</w:t>
      </w:r>
      <w:r w:rsidR="0072366E" w:rsidRPr="00B07CC7">
        <w:t>em</w:t>
      </w:r>
      <w:r w:rsidR="005F52D0" w:rsidRPr="00AD5CD8">
        <w:t xml:space="preserve"> o objetivo de </w:t>
      </w:r>
      <w:r w:rsidR="00C94BB5" w:rsidRPr="00AD5CD8">
        <w:t>desestimular</w:t>
      </w:r>
      <w:r w:rsidR="0072366E" w:rsidRPr="00B07CC7">
        <w:t xml:space="preserve"> a existência de passivos ambientais</w:t>
      </w:r>
      <w:r w:rsidR="00C94BB5" w:rsidRPr="00AD5CD8">
        <w:t xml:space="preserve"> e o descumprimento da </w:t>
      </w:r>
      <w:r w:rsidR="0072366E" w:rsidRPr="00B07CC7">
        <w:t xml:space="preserve">Lei de Proteção da Vegetação Nativa </w:t>
      </w:r>
      <w:r w:rsidR="009A47FB">
        <w:t>(</w:t>
      </w:r>
      <w:r w:rsidR="0072366E" w:rsidRPr="00B07CC7">
        <w:t>Lei Nº 12.651/2012)</w:t>
      </w:r>
      <w:r w:rsidR="00223A01" w:rsidRPr="00AD5CD8">
        <w:t xml:space="preserve">. </w:t>
      </w:r>
      <w:r w:rsidR="00C94BB5" w:rsidRPr="00AD5CD8">
        <w:t xml:space="preserve">A instituição pode assinalar a alternativa mesmo que </w:t>
      </w:r>
      <w:r w:rsidR="00B07CC7">
        <w:t>esta se</w:t>
      </w:r>
      <w:r w:rsidR="00B07CC7" w:rsidRPr="00B07CC7">
        <w:t xml:space="preserve"> aplique </w:t>
      </w:r>
      <w:r w:rsidR="005C795D">
        <w:t xml:space="preserve">a </w:t>
      </w:r>
      <w:r w:rsidR="00B07CC7" w:rsidRPr="00B07CC7">
        <w:t xml:space="preserve">apenas </w:t>
      </w:r>
      <w:r w:rsidR="00C94BB5" w:rsidRPr="00AD5CD8">
        <w:t xml:space="preserve">uma modalidade, desde que </w:t>
      </w:r>
      <w:r w:rsidR="009A47FB">
        <w:t>as</w:t>
      </w:r>
      <w:r w:rsidR="00C94BB5" w:rsidRPr="00AD5CD8">
        <w:t xml:space="preserve"> demais</w:t>
      </w:r>
      <w:r w:rsidR="009A47FB">
        <w:t xml:space="preserve"> não sejam aplicáveis, p</w:t>
      </w:r>
      <w:r w:rsidR="00B07CC7">
        <w:t>or exemplo, a instituição</w:t>
      </w:r>
      <w:r w:rsidR="00C94BB5" w:rsidRPr="00AD5CD8">
        <w:t xml:space="preserve"> não </w:t>
      </w:r>
      <w:r w:rsidR="00B07CC7" w:rsidRPr="00AD5CD8">
        <w:t>financia,</w:t>
      </w:r>
      <w:r w:rsidR="00C94BB5" w:rsidRPr="00AD5CD8">
        <w:t xml:space="preserve"> mas segur</w:t>
      </w:r>
      <w:r w:rsidR="00B07CC7" w:rsidRPr="00AD5CD8">
        <w:t>a</w:t>
      </w:r>
      <w:r w:rsidR="00C94BB5" w:rsidRPr="00AD5CD8">
        <w:t xml:space="preserve">. </w:t>
      </w:r>
      <w:r w:rsidR="007E3A05">
        <w:t xml:space="preserve">Caso atue </w:t>
      </w:r>
      <w:r w:rsidR="009A47FB">
        <w:t xml:space="preserve">em mais de uma </w:t>
      </w:r>
      <w:r w:rsidR="0070649A">
        <w:t xml:space="preserve">modalidade, deverá assinalar </w:t>
      </w:r>
      <w:r w:rsidR="007E3A05">
        <w:t xml:space="preserve">a alternativa </w:t>
      </w:r>
      <w:r w:rsidR="0070649A">
        <w:t xml:space="preserve">apenas se for aplicável a </w:t>
      </w:r>
      <w:r w:rsidR="009A47FB">
        <w:t>todas</w:t>
      </w:r>
      <w:r w:rsidR="007E3A05">
        <w:t xml:space="preserve">. </w:t>
      </w:r>
    </w:p>
    <w:p w14:paraId="11F896B4" w14:textId="1CBA55D5" w:rsidR="007552BC" w:rsidRPr="00B4622E" w:rsidRDefault="003A482D" w:rsidP="000F4BC3">
      <w:pPr>
        <w:pStyle w:val="DocumentacaoAMB"/>
        <w:pBdr>
          <w:left w:val="single" w:sz="4" w:space="5" w:color="F3F3F3"/>
        </w:pBdr>
        <w:spacing w:before="120"/>
        <w:ind w:left="1134"/>
      </w:pPr>
      <w:r w:rsidRPr="00B4622E">
        <w:t xml:space="preserve">(GRI </w:t>
      </w:r>
      <w:r w:rsidR="00BA4FE5">
        <w:t>Standards</w:t>
      </w:r>
      <w:r w:rsidRPr="003D16E1">
        <w:t xml:space="preserve">) </w:t>
      </w:r>
      <w:r w:rsidR="00BA4FE5">
        <w:t>304-1</w:t>
      </w:r>
      <w:r w:rsidR="000F4BC3" w:rsidRPr="00B4622E">
        <w:t xml:space="preserve"> a </w:t>
      </w:r>
      <w:r w:rsidR="000F4BC3">
        <w:t xml:space="preserve">304-4, </w:t>
      </w:r>
      <w:r w:rsidR="007552BC">
        <w:t>103-1, 103-2 e 103-3</w:t>
      </w:r>
    </w:p>
    <w:tbl>
      <w:tblPr>
        <w:tblW w:w="9355" w:type="dxa"/>
        <w:tblInd w:w="988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6095"/>
        <w:gridCol w:w="652"/>
        <w:gridCol w:w="482"/>
        <w:gridCol w:w="567"/>
        <w:gridCol w:w="567"/>
        <w:gridCol w:w="992"/>
      </w:tblGrid>
      <w:tr w:rsidR="00223A01" w14:paraId="00950A65" w14:textId="77777777" w:rsidTr="00590140">
        <w:trPr>
          <w:trHeight w:val="340"/>
        </w:trPr>
        <w:tc>
          <w:tcPr>
            <w:tcW w:w="6095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08BA34D6" w14:textId="77777777" w:rsidR="00223A01" w:rsidRDefault="00223A01" w:rsidP="00B4797B">
            <w:pPr>
              <w:keepNext/>
              <w:spacing w:after="0"/>
              <w:ind w:left="178" w:hanging="178"/>
              <w:rPr>
                <w:rFonts w:ascii="Verdana" w:hAnsi="Verdana" w:cs="Verdana"/>
                <w:b/>
                <w:color w:val="656565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652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A89A71E" w14:textId="77777777" w:rsidR="00223A01" w:rsidRPr="00D659B4" w:rsidRDefault="00223A01" w:rsidP="00B4797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i/>
                <w:iCs/>
                <w:color w:val="656565"/>
                <w:sz w:val="18"/>
                <w:szCs w:val="18"/>
                <w:lang w:eastAsia="pt-BR"/>
              </w:rPr>
            </w:pPr>
            <w:r w:rsidRPr="00D908A1">
              <w:rPr>
                <w:rFonts w:ascii="Verdana" w:hAnsi="Verdana" w:cs="Verdana"/>
                <w:b/>
                <w:sz w:val="18"/>
                <w:szCs w:val="18"/>
              </w:rPr>
              <w:t>APP</w:t>
            </w:r>
          </w:p>
        </w:tc>
        <w:tc>
          <w:tcPr>
            <w:tcW w:w="482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3DDD1EA3" w14:textId="384E104B" w:rsidR="00223A01" w:rsidRPr="00D659B4" w:rsidRDefault="00223A01" w:rsidP="00B4797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64716">
              <w:rPr>
                <w:rFonts w:ascii="Verdana" w:hAnsi="Verdana" w:cs="Verdana"/>
                <w:b/>
                <w:sz w:val="18"/>
                <w:szCs w:val="18"/>
              </w:rPr>
              <w:t>RL</w:t>
            </w:r>
          </w:p>
        </w:tc>
        <w:tc>
          <w:tcPr>
            <w:tcW w:w="567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6ED2CE7" w14:textId="25D3DB9F" w:rsidR="00223A01" w:rsidRDefault="00223A01" w:rsidP="00B4797B">
            <w:pPr>
              <w:keepNext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AC</w:t>
            </w:r>
          </w:p>
        </w:tc>
        <w:tc>
          <w:tcPr>
            <w:tcW w:w="567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33E08404" w14:textId="4B9D3C73" w:rsidR="00223A01" w:rsidRDefault="00223A01" w:rsidP="00B4797B">
            <w:pPr>
              <w:keepNext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AE</w:t>
            </w:r>
          </w:p>
        </w:tc>
        <w:tc>
          <w:tcPr>
            <w:tcW w:w="992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7356F16" w14:textId="654119AD" w:rsidR="00223A01" w:rsidRDefault="00590140" w:rsidP="00B4797B">
            <w:pPr>
              <w:keepNext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Não se aplica</w:t>
            </w:r>
          </w:p>
        </w:tc>
      </w:tr>
      <w:tr w:rsidR="00223A01" w14:paraId="652BEEA0" w14:textId="77777777" w:rsidTr="00590140">
        <w:trPr>
          <w:trHeight w:val="220"/>
        </w:trPr>
        <w:tc>
          <w:tcPr>
            <w:tcW w:w="6095" w:type="dxa"/>
            <w:vAlign w:val="center"/>
          </w:tcPr>
          <w:p w14:paraId="70BC6D26" w14:textId="77777777" w:rsidR="00223A01" w:rsidRPr="00E94E86" w:rsidRDefault="00223A01" w:rsidP="00904293">
            <w:pPr>
              <w:pStyle w:val="Alternativastab"/>
              <w:keepNext/>
              <w:ind w:left="227" w:hanging="227"/>
              <w:outlineLvl w:val="2"/>
            </w:pPr>
            <w:r w:rsidRPr="00901652">
              <w:t xml:space="preserve">a) </w:t>
            </w:r>
            <w:r w:rsidRPr="00542CD3">
              <w:rPr>
                <w:color w:val="auto"/>
              </w:rPr>
              <w:t>Nos</w:t>
            </w:r>
            <w:r w:rsidRPr="00542CD3">
              <w:rPr>
                <w:b/>
                <w:bCs/>
                <w:color w:val="0000FF"/>
              </w:rPr>
              <w:t xml:space="preserve"> últimos três anos</w:t>
            </w:r>
            <w:r w:rsidRPr="00542CD3">
              <w:t xml:space="preserve">, fez </w:t>
            </w:r>
            <w:r w:rsidRPr="00901652">
              <w:t>o levantamento na carteira existente</w:t>
            </w:r>
          </w:p>
        </w:tc>
        <w:tc>
          <w:tcPr>
            <w:tcW w:w="652" w:type="dxa"/>
          </w:tcPr>
          <w:p w14:paraId="07B44E4F" w14:textId="77777777" w:rsidR="00223A01" w:rsidRPr="005D6A7B" w:rsidRDefault="00223A01" w:rsidP="00AD5CD8">
            <w:pPr>
              <w:keepNext/>
              <w:spacing w:after="0"/>
              <w:jc w:val="center"/>
              <w:rPr>
                <w:rFonts w:ascii="Verdana" w:hAnsi="Verdana"/>
                <w:color w:val="656565"/>
                <w:sz w:val="18"/>
              </w:rPr>
            </w:pPr>
          </w:p>
        </w:tc>
        <w:tc>
          <w:tcPr>
            <w:tcW w:w="482" w:type="dxa"/>
          </w:tcPr>
          <w:p w14:paraId="2B2CE353" w14:textId="77777777" w:rsidR="00223A01" w:rsidRPr="005D6A7B" w:rsidRDefault="00223A01" w:rsidP="00AD5CD8">
            <w:pPr>
              <w:keepNext/>
              <w:spacing w:after="0"/>
              <w:jc w:val="center"/>
              <w:rPr>
                <w:rFonts w:ascii="Verdana" w:hAnsi="Verdana"/>
                <w:color w:val="656565"/>
                <w:sz w:val="18"/>
              </w:rPr>
            </w:pPr>
          </w:p>
        </w:tc>
        <w:tc>
          <w:tcPr>
            <w:tcW w:w="567" w:type="dxa"/>
          </w:tcPr>
          <w:p w14:paraId="7419AA96" w14:textId="77777777" w:rsidR="00223A01" w:rsidRPr="005D6A7B" w:rsidRDefault="00223A01" w:rsidP="00AD5CD8">
            <w:pPr>
              <w:keepNext/>
              <w:spacing w:after="0"/>
              <w:jc w:val="center"/>
              <w:rPr>
                <w:rFonts w:ascii="Verdana" w:hAnsi="Verdana"/>
                <w:color w:val="656565"/>
                <w:sz w:val="18"/>
              </w:rPr>
            </w:pPr>
          </w:p>
        </w:tc>
        <w:tc>
          <w:tcPr>
            <w:tcW w:w="567" w:type="dxa"/>
          </w:tcPr>
          <w:p w14:paraId="17B2289E" w14:textId="77777777" w:rsidR="00223A01" w:rsidRPr="005D6A7B" w:rsidRDefault="00223A01" w:rsidP="00AD5CD8">
            <w:pPr>
              <w:keepNext/>
              <w:spacing w:after="0"/>
              <w:jc w:val="center"/>
              <w:rPr>
                <w:rFonts w:ascii="Verdana" w:hAnsi="Verdana"/>
                <w:color w:val="656565"/>
                <w:sz w:val="18"/>
              </w:rPr>
            </w:pPr>
          </w:p>
        </w:tc>
        <w:tc>
          <w:tcPr>
            <w:tcW w:w="992" w:type="dxa"/>
          </w:tcPr>
          <w:p w14:paraId="28CCED12" w14:textId="77777777" w:rsidR="00223A01" w:rsidRPr="00E94E86" w:rsidRDefault="00223A01" w:rsidP="00AD5CD8">
            <w:pPr>
              <w:keepNext/>
              <w:spacing w:after="0"/>
              <w:jc w:val="center"/>
              <w:rPr>
                <w:rFonts w:ascii="Verdana" w:hAnsi="Verdana"/>
                <w:color w:val="656565"/>
                <w:sz w:val="18"/>
              </w:rPr>
            </w:pPr>
          </w:p>
        </w:tc>
      </w:tr>
      <w:tr w:rsidR="00223A01" w14:paraId="11F6E70F" w14:textId="77777777" w:rsidTr="00590140">
        <w:trPr>
          <w:trHeight w:val="220"/>
        </w:trPr>
        <w:tc>
          <w:tcPr>
            <w:tcW w:w="6095" w:type="dxa"/>
            <w:vAlign w:val="center"/>
          </w:tcPr>
          <w:p w14:paraId="616E5354" w14:textId="265D29C8" w:rsidR="00223A01" w:rsidRDefault="00223A01" w:rsidP="00904293">
            <w:pPr>
              <w:pStyle w:val="Alternativastab"/>
              <w:keepNext/>
              <w:ind w:left="227" w:hanging="227"/>
            </w:pPr>
            <w:r>
              <w:t>b) Analisa para as novas operações/constituições de garantias</w:t>
            </w:r>
          </w:p>
        </w:tc>
        <w:tc>
          <w:tcPr>
            <w:tcW w:w="652" w:type="dxa"/>
          </w:tcPr>
          <w:p w14:paraId="607FAA3C" w14:textId="77777777" w:rsidR="00223A01" w:rsidRDefault="00223A01" w:rsidP="00AD5CD8">
            <w:pPr>
              <w:keepNext/>
              <w:spacing w:after="0"/>
              <w:jc w:val="center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482" w:type="dxa"/>
          </w:tcPr>
          <w:p w14:paraId="1CB2AF25" w14:textId="77777777" w:rsidR="00223A01" w:rsidRDefault="00223A01" w:rsidP="00AD5CD8">
            <w:pPr>
              <w:keepNext/>
              <w:spacing w:after="0"/>
              <w:jc w:val="center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F5CEC6" w14:textId="77777777" w:rsidR="00223A01" w:rsidRDefault="00223A01" w:rsidP="00AD5CD8">
            <w:pPr>
              <w:keepNext/>
              <w:spacing w:after="0"/>
              <w:jc w:val="center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0A3B7A" w14:textId="77777777" w:rsidR="00223A01" w:rsidRDefault="00223A01" w:rsidP="00AD5CD8">
            <w:pPr>
              <w:keepNext/>
              <w:spacing w:after="0"/>
              <w:jc w:val="center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987DFA" w14:textId="77777777" w:rsidR="00223A01" w:rsidRDefault="00223A01" w:rsidP="00AD5CD8">
            <w:pPr>
              <w:keepNext/>
              <w:spacing w:after="0"/>
              <w:jc w:val="center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</w:tr>
      <w:tr w:rsidR="00223A01" w14:paraId="25FFBE15" w14:textId="77777777" w:rsidTr="00590140">
        <w:trPr>
          <w:trHeight w:val="220"/>
        </w:trPr>
        <w:tc>
          <w:tcPr>
            <w:tcW w:w="6095" w:type="dxa"/>
            <w:vAlign w:val="center"/>
          </w:tcPr>
          <w:p w14:paraId="480AE57E" w14:textId="77777777" w:rsidR="00223A01" w:rsidRDefault="00223A01" w:rsidP="00904293">
            <w:pPr>
              <w:pStyle w:val="Alternativastab"/>
              <w:keepNext/>
              <w:ind w:left="227" w:hanging="227"/>
            </w:pPr>
            <w:r>
              <w:t>c) Estabelece condicionantes e ações para a mitigação dos riscos</w:t>
            </w:r>
          </w:p>
        </w:tc>
        <w:tc>
          <w:tcPr>
            <w:tcW w:w="652" w:type="dxa"/>
          </w:tcPr>
          <w:p w14:paraId="6512F1B5" w14:textId="77777777" w:rsidR="00223A01" w:rsidRDefault="00223A01" w:rsidP="00AD5CD8">
            <w:pPr>
              <w:keepNext/>
              <w:spacing w:after="0"/>
              <w:jc w:val="center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482" w:type="dxa"/>
          </w:tcPr>
          <w:p w14:paraId="22CF8BEA" w14:textId="77777777" w:rsidR="00223A01" w:rsidRDefault="00223A01" w:rsidP="00AD5CD8">
            <w:pPr>
              <w:keepNext/>
              <w:spacing w:after="0"/>
              <w:jc w:val="center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375DB6" w14:textId="77777777" w:rsidR="00223A01" w:rsidRDefault="00223A01" w:rsidP="00AD5CD8">
            <w:pPr>
              <w:keepNext/>
              <w:spacing w:after="0"/>
              <w:jc w:val="center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12D074" w14:textId="77777777" w:rsidR="00223A01" w:rsidRDefault="00223A01" w:rsidP="00AD5CD8">
            <w:pPr>
              <w:keepNext/>
              <w:spacing w:after="0"/>
              <w:jc w:val="center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D3DAF8" w14:textId="77777777" w:rsidR="00223A01" w:rsidRDefault="00223A01" w:rsidP="00AD5CD8">
            <w:pPr>
              <w:keepNext/>
              <w:spacing w:after="0"/>
              <w:jc w:val="center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</w:tr>
    </w:tbl>
    <w:p w14:paraId="5F2BF80E" w14:textId="77777777" w:rsidR="003A482D" w:rsidRDefault="003A482D" w:rsidP="00B0410E">
      <w:pPr>
        <w:pStyle w:val="DocumentacaoAMB"/>
        <w:pBdr>
          <w:bottom w:val="single" w:sz="4" w:space="3" w:color="F3F3F3"/>
        </w:pBdr>
        <w:ind w:left="1134"/>
      </w:pPr>
      <w:r>
        <w:t xml:space="preserve">(D) </w:t>
      </w:r>
      <w:r w:rsidRPr="00617D89">
        <w:t>Documento que des</w:t>
      </w:r>
      <w:r>
        <w:t>creva</w:t>
      </w:r>
      <w:r w:rsidRPr="00617D89">
        <w:t xml:space="preserve"> os procedimentos utilizados </w:t>
      </w:r>
      <w:r>
        <w:t>e que comprove os itens selecionados.</w:t>
      </w:r>
    </w:p>
    <w:p w14:paraId="34D8156A" w14:textId="6A24F1E0" w:rsidR="007552BC" w:rsidRDefault="00A63527" w:rsidP="00311826">
      <w:pPr>
        <w:pStyle w:val="QuestaoAIF1"/>
        <w:numPr>
          <w:ilvl w:val="0"/>
          <w:numId w:val="0"/>
        </w:numPr>
        <w:ind w:left="1361" w:hanging="1361"/>
      </w:pPr>
      <w:r w:rsidRPr="006B6D82">
        <w:rPr>
          <w:rFonts w:eastAsia="Corbel" w:cs="Times New Roman"/>
          <w:b/>
          <w:color w:val="7DAE02"/>
          <w:lang w:eastAsia="en-US"/>
        </w:rPr>
        <w:t xml:space="preserve">AMB-IF </w:t>
      </w:r>
      <w:r w:rsidR="0070087D">
        <w:rPr>
          <w:rFonts w:eastAsia="Corbel" w:cs="Times New Roman"/>
          <w:b/>
          <w:color w:val="7DAE02"/>
          <w:lang w:eastAsia="en-US"/>
        </w:rPr>
        <w:t>1</w:t>
      </w:r>
      <w:r w:rsidR="00D525AC">
        <w:rPr>
          <w:rFonts w:eastAsia="Corbel" w:cs="Times New Roman"/>
          <w:b/>
          <w:color w:val="7DAE02"/>
          <w:lang w:eastAsia="en-US"/>
        </w:rPr>
        <w:t>2</w:t>
      </w:r>
      <w:r w:rsidRPr="006B6D82">
        <w:rPr>
          <w:rFonts w:eastAsia="Corbel" w:cs="Times New Roman"/>
          <w:b/>
          <w:color w:val="7DAE02"/>
          <w:lang w:eastAsia="en-US"/>
        </w:rPr>
        <w:t>.</w:t>
      </w:r>
      <w:r>
        <w:t xml:space="preserve"> </w:t>
      </w:r>
      <w:r w:rsidR="00192765" w:rsidRPr="002A4E86">
        <w:t xml:space="preserve">Indique </w:t>
      </w:r>
      <w:r w:rsidR="009C432B">
        <w:t>o</w:t>
      </w:r>
      <w:r w:rsidR="00581C47">
        <w:t xml:space="preserve"> percentual da carteira </w:t>
      </w:r>
      <w:r w:rsidR="00ED7E01">
        <w:t xml:space="preserve">para </w:t>
      </w:r>
      <w:r w:rsidR="0077159E">
        <w:t>o</w:t>
      </w:r>
      <w:r w:rsidR="00ED7E01">
        <w:t xml:space="preserve"> qual são adotados</w:t>
      </w:r>
      <w:r w:rsidR="00581C47">
        <w:t xml:space="preserve"> </w:t>
      </w:r>
      <w:r w:rsidR="009C432B">
        <w:t>critérios socioambientais na Administração de Recursos de Terceiros (</w:t>
      </w:r>
      <w:proofErr w:type="spellStart"/>
      <w:r w:rsidR="009C432B" w:rsidRPr="009774BF">
        <w:rPr>
          <w:i/>
        </w:rPr>
        <w:t>Asset</w:t>
      </w:r>
      <w:proofErr w:type="spellEnd"/>
      <w:r w:rsidR="009C432B" w:rsidRPr="009774BF">
        <w:rPr>
          <w:i/>
        </w:rPr>
        <w:t xml:space="preserve"> Management</w:t>
      </w:r>
      <w:r w:rsidR="009C432B">
        <w:t>)</w:t>
      </w:r>
      <w:r w:rsidR="00E37B91">
        <w:t>:</w:t>
      </w:r>
    </w:p>
    <w:p w14:paraId="69DB02A5" w14:textId="3D07946D" w:rsidR="00BE6520" w:rsidRDefault="00BE6520" w:rsidP="00477968">
      <w:pPr>
        <w:pStyle w:val="ProtocoloAMB"/>
        <w:ind w:left="1100"/>
      </w:pPr>
      <w:r w:rsidRPr="00477968">
        <w:t xml:space="preserve">(P) </w:t>
      </w:r>
      <w:r>
        <w:t>Os termos “Filtros”, “</w:t>
      </w:r>
      <w:r w:rsidRPr="00477968">
        <w:t>Best-in-</w:t>
      </w:r>
      <w:proofErr w:type="spellStart"/>
      <w:r w:rsidRPr="00477968">
        <w:t>Class</w:t>
      </w:r>
      <w:proofErr w:type="spellEnd"/>
      <w:r>
        <w:t xml:space="preserve">” e “Integração” </w:t>
      </w:r>
      <w:r w:rsidR="001266F4">
        <w:t>refe</w:t>
      </w:r>
      <w:r w:rsidR="006F35AA">
        <w:t>re</w:t>
      </w:r>
      <w:r w:rsidR="00496926">
        <w:t>m</w:t>
      </w:r>
      <w:r w:rsidR="006F35AA">
        <w:t>-se</w:t>
      </w:r>
      <w:r w:rsidR="001266F4">
        <w:t xml:space="preserve"> às estratégias</w:t>
      </w:r>
      <w:r w:rsidR="006F35AA">
        <w:t xml:space="preserve"> adotadas e</w:t>
      </w:r>
      <w:r w:rsidR="001266F4">
        <w:t xml:space="preserve"> </w:t>
      </w:r>
      <w:r>
        <w:t xml:space="preserve">devem ser considerados </w:t>
      </w:r>
      <w:r w:rsidR="001266F4">
        <w:t>de acordo com as definições apresentadas no</w:t>
      </w:r>
      <w:r>
        <w:t xml:space="preserve"> glossário.</w:t>
      </w:r>
      <w:r w:rsidR="00D525AC">
        <w:t xml:space="preserve"> </w:t>
      </w:r>
      <w:r w:rsidR="001266F4">
        <w:t>Os</w:t>
      </w:r>
      <w:r>
        <w:t xml:space="preserve"> ativo</w:t>
      </w:r>
      <w:r w:rsidR="001266F4">
        <w:t>s</w:t>
      </w:r>
      <w:r>
        <w:t xml:space="preserve"> </w:t>
      </w:r>
      <w:r w:rsidR="001266F4">
        <w:t xml:space="preserve">foram classificados de acordo com a </w:t>
      </w:r>
      <w:r>
        <w:t>ANBIMA.</w:t>
      </w:r>
    </w:p>
    <w:p w14:paraId="1201769F" w14:textId="2EE5765D" w:rsidR="00BE6520" w:rsidRDefault="006F35AA" w:rsidP="00336064">
      <w:pPr>
        <w:pStyle w:val="ProtocoloAMB"/>
        <w:ind w:left="1100"/>
      </w:pPr>
      <w:r>
        <w:t>A</w:t>
      </w:r>
      <w:r w:rsidR="00336064">
        <w:t>ssinalar a alternativa “N</w:t>
      </w:r>
      <w:r w:rsidR="00336064" w:rsidRPr="00164EFD">
        <w:t>ão se aplica</w:t>
      </w:r>
      <w:r w:rsidR="00336064">
        <w:t>”</w:t>
      </w:r>
      <w:r w:rsidR="00336064" w:rsidRPr="00164EFD">
        <w:t xml:space="preserve"> caso a instituição não atue </w:t>
      </w:r>
      <w:r w:rsidR="00336064">
        <w:t>na respectiva classe de ativo.</w:t>
      </w:r>
    </w:p>
    <w:p w14:paraId="5D305CD8" w14:textId="77777777" w:rsidR="00581C47" w:rsidRPr="008E64E3" w:rsidRDefault="009E5329" w:rsidP="00764FDD">
      <w:pPr>
        <w:pStyle w:val="DocumentacaoAMB"/>
        <w:ind w:left="1134"/>
      </w:pPr>
      <w:r w:rsidRPr="003D16E1">
        <w:t xml:space="preserve">(GRI </w:t>
      </w:r>
      <w:r>
        <w:t>Standards</w:t>
      </w:r>
      <w:r w:rsidRPr="003D16E1">
        <w:t xml:space="preserve">) </w:t>
      </w:r>
      <w:r>
        <w:t>103-1, 103-2 e 103-3</w:t>
      </w:r>
    </w:p>
    <w:tbl>
      <w:tblPr>
        <w:tblW w:w="0" w:type="auto"/>
        <w:jc w:val="center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549"/>
        <w:gridCol w:w="848"/>
        <w:gridCol w:w="1843"/>
        <w:gridCol w:w="1134"/>
        <w:gridCol w:w="1559"/>
      </w:tblGrid>
      <w:tr w:rsidR="00BE6520" w14:paraId="736B69E7" w14:textId="77777777" w:rsidTr="00985CF0">
        <w:trPr>
          <w:trHeight w:val="226"/>
          <w:jc w:val="center"/>
        </w:trPr>
        <w:tc>
          <w:tcPr>
            <w:tcW w:w="254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6E3BC" w:themeFill="accent3" w:themeFillTint="66"/>
            <w:vAlign w:val="center"/>
          </w:tcPr>
          <w:p w14:paraId="2366B552" w14:textId="33FA8A67" w:rsidR="00BE6520" w:rsidRDefault="001266F4" w:rsidP="00AD5CD8">
            <w:pPr>
              <w:pStyle w:val="Alternativastab"/>
              <w:rPr>
                <w:rFonts w:cs="Verdana"/>
                <w:b/>
                <w:szCs w:val="18"/>
              </w:rPr>
            </w:pPr>
            <w:r w:rsidRPr="00AD5CD8">
              <w:rPr>
                <w:b/>
                <w:color w:val="0000FF"/>
                <w:sz w:val="20"/>
              </w:rPr>
              <w:t>F</w:t>
            </w:r>
            <w:r>
              <w:rPr>
                <w:b/>
                <w:color w:val="0000FF"/>
                <w:sz w:val="20"/>
              </w:rPr>
              <w:t>iltros</w:t>
            </w:r>
          </w:p>
        </w:tc>
        <w:tc>
          <w:tcPr>
            <w:tcW w:w="848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6E3BC" w:themeFill="accent3" w:themeFillTint="66"/>
            <w:vAlign w:val="center"/>
          </w:tcPr>
          <w:p w14:paraId="3646BF04" w14:textId="77777777" w:rsidR="00BE6520" w:rsidRPr="004F5C23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A1E002"/>
              <w:left w:val="single" w:sz="4" w:space="0" w:color="A1E002"/>
              <w:right w:val="single" w:sz="4" w:space="0" w:color="A1E002"/>
            </w:tcBorders>
            <w:shd w:val="clear" w:color="auto" w:fill="D6E3BC" w:themeFill="accent3" w:themeFillTint="66"/>
            <w:vAlign w:val="center"/>
          </w:tcPr>
          <w:p w14:paraId="531AC715" w14:textId="77777777" w:rsidR="00BE6520" w:rsidRPr="004F5C23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 0% e ≤</w:t>
            </w:r>
            <w:r w:rsidR="00581C47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6E3BC" w:themeFill="accent3" w:themeFillTint="66"/>
            <w:vAlign w:val="center"/>
          </w:tcPr>
          <w:p w14:paraId="4554472C" w14:textId="77777777" w:rsidR="00BE6520" w:rsidRPr="004F5C23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</w:t>
            </w:r>
            <w:r w:rsidR="00581C47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6E3BC" w:themeFill="accent3" w:themeFillTint="66"/>
            <w:vAlign w:val="center"/>
          </w:tcPr>
          <w:p w14:paraId="4D3B34F5" w14:textId="66ECA7A1" w:rsidR="00BE6520" w:rsidRPr="004F5C23" w:rsidRDefault="00985CF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Não se aplica</w:t>
            </w:r>
          </w:p>
        </w:tc>
      </w:tr>
      <w:tr w:rsidR="00BE6520" w14:paraId="65EFAAFD" w14:textId="77777777" w:rsidTr="00985CF0">
        <w:trPr>
          <w:trHeight w:val="249"/>
          <w:jc w:val="center"/>
        </w:trPr>
        <w:tc>
          <w:tcPr>
            <w:tcW w:w="2549" w:type="dxa"/>
            <w:tcBorders>
              <w:right w:val="single" w:sz="4" w:space="0" w:color="A1E002"/>
            </w:tcBorders>
            <w:vAlign w:val="center"/>
          </w:tcPr>
          <w:p w14:paraId="7ACAA705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a) Ações</w:t>
            </w:r>
          </w:p>
        </w:tc>
        <w:tc>
          <w:tcPr>
            <w:tcW w:w="84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4B765E6E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1711864B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1E002"/>
              <w:left w:val="single" w:sz="4" w:space="0" w:color="A1E002"/>
            </w:tcBorders>
            <w:shd w:val="clear" w:color="auto" w:fill="auto"/>
            <w:vAlign w:val="center"/>
          </w:tcPr>
          <w:p w14:paraId="1659A70B" w14:textId="77777777" w:rsidR="00BE6520" w:rsidRDefault="00BE6520" w:rsidP="00581C4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6A0287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3FEC5268" w14:textId="77777777" w:rsidTr="00985CF0">
        <w:trPr>
          <w:trHeight w:val="249"/>
          <w:jc w:val="center"/>
        </w:trPr>
        <w:tc>
          <w:tcPr>
            <w:tcW w:w="2549" w:type="dxa"/>
            <w:tcBorders>
              <w:right w:val="single" w:sz="4" w:space="0" w:color="A1E002"/>
            </w:tcBorders>
            <w:vAlign w:val="center"/>
          </w:tcPr>
          <w:p w14:paraId="367FA3B9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b) Renda Fixa</w:t>
            </w:r>
          </w:p>
        </w:tc>
        <w:tc>
          <w:tcPr>
            <w:tcW w:w="84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59B8B4B1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1DF8C4E4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1E002"/>
              <w:left w:val="single" w:sz="4" w:space="0" w:color="A1E002"/>
            </w:tcBorders>
            <w:shd w:val="clear" w:color="auto" w:fill="auto"/>
            <w:vAlign w:val="center"/>
          </w:tcPr>
          <w:p w14:paraId="6BA62974" w14:textId="77777777" w:rsidR="00BE6520" w:rsidRDefault="00BE6520" w:rsidP="00581C4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91440B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73423729" w14:textId="77777777" w:rsidTr="00985CF0">
        <w:trPr>
          <w:trHeight w:val="249"/>
          <w:jc w:val="center"/>
        </w:trPr>
        <w:tc>
          <w:tcPr>
            <w:tcW w:w="2549" w:type="dxa"/>
            <w:tcBorders>
              <w:right w:val="single" w:sz="4" w:space="0" w:color="A1E002"/>
            </w:tcBorders>
            <w:vAlign w:val="center"/>
          </w:tcPr>
          <w:p w14:paraId="682235A6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c) Imobiliário</w:t>
            </w:r>
          </w:p>
        </w:tc>
        <w:tc>
          <w:tcPr>
            <w:tcW w:w="84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0371014B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214B4183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1E002"/>
            </w:tcBorders>
            <w:vAlign w:val="center"/>
          </w:tcPr>
          <w:p w14:paraId="5F1CF8F5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87BBF2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72D2E8BC" w14:textId="77777777" w:rsidTr="00985CF0">
        <w:trPr>
          <w:trHeight w:val="249"/>
          <w:jc w:val="center"/>
        </w:trPr>
        <w:tc>
          <w:tcPr>
            <w:tcW w:w="2549" w:type="dxa"/>
            <w:tcBorders>
              <w:right w:val="single" w:sz="4" w:space="0" w:color="A1E002"/>
            </w:tcBorders>
            <w:vAlign w:val="center"/>
          </w:tcPr>
          <w:p w14:paraId="4E4B10A9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d) Direitos Creditórios</w:t>
            </w:r>
          </w:p>
        </w:tc>
        <w:tc>
          <w:tcPr>
            <w:tcW w:w="84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30CB0B79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7883DFE5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1E002"/>
            </w:tcBorders>
            <w:vAlign w:val="center"/>
          </w:tcPr>
          <w:p w14:paraId="76314435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12945F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396A2760" w14:textId="77777777" w:rsidTr="00985CF0">
        <w:trPr>
          <w:trHeight w:val="101"/>
          <w:jc w:val="center"/>
        </w:trPr>
        <w:tc>
          <w:tcPr>
            <w:tcW w:w="2549" w:type="dxa"/>
            <w:tcBorders>
              <w:right w:val="single" w:sz="4" w:space="0" w:color="A1E002"/>
            </w:tcBorders>
            <w:vAlign w:val="center"/>
          </w:tcPr>
          <w:p w14:paraId="2037678A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lastRenderedPageBreak/>
              <w:t>e) Participações</w:t>
            </w:r>
          </w:p>
        </w:tc>
        <w:tc>
          <w:tcPr>
            <w:tcW w:w="84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088BDAB3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7851B607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1E002"/>
            </w:tcBorders>
            <w:vAlign w:val="center"/>
          </w:tcPr>
          <w:p w14:paraId="71C122CD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6100D8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21AC150E" w14:textId="77777777" w:rsidTr="00985CF0">
        <w:trPr>
          <w:trHeight w:val="33"/>
          <w:jc w:val="center"/>
        </w:trPr>
        <w:tc>
          <w:tcPr>
            <w:tcW w:w="2549" w:type="dxa"/>
            <w:tcBorders>
              <w:right w:val="single" w:sz="4" w:space="0" w:color="A1E002"/>
            </w:tcBorders>
            <w:vAlign w:val="center"/>
          </w:tcPr>
          <w:p w14:paraId="38755D99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f) Outros</w:t>
            </w:r>
          </w:p>
        </w:tc>
        <w:tc>
          <w:tcPr>
            <w:tcW w:w="848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09949A9D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1E002"/>
              <w:right w:val="single" w:sz="4" w:space="0" w:color="A1E002"/>
            </w:tcBorders>
            <w:shd w:val="clear" w:color="auto" w:fill="auto"/>
            <w:vAlign w:val="center"/>
          </w:tcPr>
          <w:p w14:paraId="24FC3F52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1E002"/>
            </w:tcBorders>
            <w:vAlign w:val="center"/>
          </w:tcPr>
          <w:p w14:paraId="7C15EECC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70948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F3C90" w14:paraId="047FE99E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shd w:val="clear" w:color="auto" w:fill="D6E3BC" w:themeFill="accent3" w:themeFillTint="66"/>
            <w:vAlign w:val="center"/>
          </w:tcPr>
          <w:p w14:paraId="6386EA43" w14:textId="77777777" w:rsidR="007F3C90" w:rsidRPr="00BE6520" w:rsidRDefault="007F3C90" w:rsidP="007F3C90">
            <w:pPr>
              <w:pStyle w:val="Alternativastab"/>
              <w:rPr>
                <w:sz w:val="20"/>
              </w:rPr>
            </w:pPr>
            <w:r w:rsidRPr="00297A10">
              <w:rPr>
                <w:b/>
                <w:color w:val="0000FF"/>
                <w:sz w:val="20"/>
              </w:rPr>
              <w:t>Best</w:t>
            </w:r>
            <w:r>
              <w:rPr>
                <w:b/>
                <w:color w:val="0000FF"/>
                <w:sz w:val="20"/>
              </w:rPr>
              <w:t>-</w:t>
            </w:r>
            <w:r w:rsidRPr="00297A10">
              <w:rPr>
                <w:b/>
                <w:color w:val="0000FF"/>
                <w:sz w:val="20"/>
              </w:rPr>
              <w:t>in</w:t>
            </w:r>
            <w:r>
              <w:rPr>
                <w:b/>
                <w:color w:val="0000FF"/>
                <w:sz w:val="20"/>
              </w:rPr>
              <w:t>-</w:t>
            </w:r>
            <w:proofErr w:type="spellStart"/>
            <w:r w:rsidRPr="00297A10">
              <w:rPr>
                <w:b/>
                <w:color w:val="0000FF"/>
                <w:sz w:val="20"/>
              </w:rPr>
              <w:t>Class</w:t>
            </w:r>
            <w:proofErr w:type="spellEnd"/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D6E3BC" w:themeFill="accent3" w:themeFillTint="66"/>
            <w:vAlign w:val="center"/>
          </w:tcPr>
          <w:p w14:paraId="49D5F2D7" w14:textId="675C67BD" w:rsidR="007F3C90" w:rsidRPr="00BE6520" w:rsidRDefault="007F3C90" w:rsidP="007F3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D6E3BC" w:themeFill="accent3" w:themeFillTint="66"/>
            <w:vAlign w:val="center"/>
          </w:tcPr>
          <w:p w14:paraId="2FD20E87" w14:textId="4E9F3663" w:rsidR="007F3C90" w:rsidRPr="00BE6520" w:rsidRDefault="007F3C90" w:rsidP="007F3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 0% e ≤50%</w:t>
            </w: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shd w:val="clear" w:color="auto" w:fill="D6E3BC" w:themeFill="accent3" w:themeFillTint="66"/>
            <w:vAlign w:val="center"/>
          </w:tcPr>
          <w:p w14:paraId="28842484" w14:textId="2027C89B" w:rsidR="007F3C90" w:rsidRPr="00BE6520" w:rsidRDefault="007F3C90" w:rsidP="007F3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&gt;50%</w:t>
            </w: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6E3BC" w:themeFill="accent3" w:themeFillTint="66"/>
            <w:vAlign w:val="center"/>
          </w:tcPr>
          <w:p w14:paraId="70799CC3" w14:textId="1702FF11" w:rsidR="007F3C90" w:rsidRPr="00BE6520" w:rsidRDefault="00985CF0" w:rsidP="007F3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Não se aplica</w:t>
            </w:r>
          </w:p>
        </w:tc>
      </w:tr>
      <w:tr w:rsidR="00BE6520" w14:paraId="1D121FBE" w14:textId="77777777" w:rsidTr="00985CF0">
        <w:trPr>
          <w:trHeight w:val="362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3A3200C8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a) Ações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2B54BCD8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6CDD692E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05190B31" w14:textId="77777777" w:rsidR="00BE6520" w:rsidRDefault="00BE6520" w:rsidP="00BE6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CCF057C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17F5FCEA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5B58909E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b) Renda Fixa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6FB0DA02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6EA86C0B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4E45E2CC" w14:textId="77777777" w:rsidR="00BE6520" w:rsidRDefault="00BE6520" w:rsidP="00BE6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A1A8F3D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7D8AE9CD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52F46A1C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c) Imobiliário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05978A7E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21A8C0D8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vAlign w:val="center"/>
          </w:tcPr>
          <w:p w14:paraId="61FAD35E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E8BA020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2B21B6EE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5538592E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d) Direitos Creditórios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6DC20F5A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48D3E123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vAlign w:val="center"/>
          </w:tcPr>
          <w:p w14:paraId="0370D5DC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1AC8F9BE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1E0279EC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4773982F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e) Participações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38A2271B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3FC2FD17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vAlign w:val="center"/>
          </w:tcPr>
          <w:p w14:paraId="367443BB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55737C0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3CCA8DA6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600C1CE9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f) Outros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4BBE101A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557CA024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vAlign w:val="center"/>
          </w:tcPr>
          <w:p w14:paraId="29187818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AC40397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81C47" w14:paraId="45155A4A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shd w:val="clear" w:color="auto" w:fill="D6E3BC" w:themeFill="accent3" w:themeFillTint="66"/>
            <w:vAlign w:val="center"/>
          </w:tcPr>
          <w:p w14:paraId="41A8F252" w14:textId="77777777" w:rsidR="00581C47" w:rsidRPr="00BE6520" w:rsidRDefault="00581C47" w:rsidP="00BE6520">
            <w:pPr>
              <w:pStyle w:val="Alternativastab"/>
              <w:rPr>
                <w:sz w:val="20"/>
              </w:rPr>
            </w:pPr>
            <w:r w:rsidRPr="00297A10">
              <w:rPr>
                <w:b/>
                <w:color w:val="0000FF"/>
                <w:sz w:val="20"/>
              </w:rPr>
              <w:t>Integração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D6E3BC" w:themeFill="accent3" w:themeFillTint="66"/>
            <w:vAlign w:val="center"/>
          </w:tcPr>
          <w:p w14:paraId="0965058A" w14:textId="77777777" w:rsidR="00581C47" w:rsidRPr="00BE6520" w:rsidRDefault="00581C47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D6E3BC" w:themeFill="accent3" w:themeFillTint="66"/>
            <w:vAlign w:val="center"/>
          </w:tcPr>
          <w:p w14:paraId="03923922" w14:textId="77777777" w:rsidR="00581C47" w:rsidRPr="00BE6520" w:rsidRDefault="00581C47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 0% e ≤50%</w:t>
            </w: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shd w:val="clear" w:color="auto" w:fill="D6E3BC" w:themeFill="accent3" w:themeFillTint="66"/>
            <w:vAlign w:val="center"/>
          </w:tcPr>
          <w:p w14:paraId="1BA67118" w14:textId="77777777" w:rsidR="00581C47" w:rsidRPr="00BE6520" w:rsidRDefault="00581C47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&gt;50%</w:t>
            </w: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6E3BC" w:themeFill="accent3" w:themeFillTint="66"/>
            <w:vAlign w:val="center"/>
          </w:tcPr>
          <w:p w14:paraId="5B4D71D8" w14:textId="3D505F33" w:rsidR="00581C47" w:rsidRPr="00FF460A" w:rsidRDefault="00985CF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Não se aplica</w:t>
            </w:r>
          </w:p>
        </w:tc>
      </w:tr>
      <w:tr w:rsidR="00BE6520" w14:paraId="47F42835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5F359529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a) Ações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25A81C4A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3D5206EB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0EE03C84" w14:textId="77777777" w:rsidR="00BE6520" w:rsidRDefault="00BE6520" w:rsidP="00BE6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4B7E50F2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186A14DE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7CB7605A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b) Renda Fixa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21F85A81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4FB4B970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33AEED4" w14:textId="77777777" w:rsidR="00BE6520" w:rsidRDefault="00BE6520" w:rsidP="00BE6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6E91F7E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5BB06373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38AF584C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c) Imobiliário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39DB38AC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2A19E8E4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vAlign w:val="center"/>
          </w:tcPr>
          <w:p w14:paraId="3F083477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38D19791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35A5AB70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18E42173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d) Direitos Creditórios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02E3F71F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7E8C1888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vAlign w:val="center"/>
          </w:tcPr>
          <w:p w14:paraId="5F96030E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1900255A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25EA5AC8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2FAEB4F1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e) Participações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5C603F71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736EAD3C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vAlign w:val="center"/>
          </w:tcPr>
          <w:p w14:paraId="77F8D92B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0B048EC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E6520" w14:paraId="538CC3B7" w14:textId="77777777" w:rsidTr="00985CF0">
        <w:trPr>
          <w:trHeight w:val="33"/>
          <w:jc w:val="center"/>
        </w:trPr>
        <w:tc>
          <w:tcPr>
            <w:tcW w:w="254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A1E002"/>
            </w:tcBorders>
            <w:vAlign w:val="center"/>
          </w:tcPr>
          <w:p w14:paraId="2AA9645A" w14:textId="77777777" w:rsidR="00BE6520" w:rsidRPr="00297A10" w:rsidRDefault="00BE6520" w:rsidP="00581C47">
            <w:pPr>
              <w:pStyle w:val="Alternativastab"/>
              <w:rPr>
                <w:sz w:val="20"/>
              </w:rPr>
            </w:pPr>
            <w:r w:rsidRPr="00297A10">
              <w:rPr>
                <w:sz w:val="20"/>
              </w:rPr>
              <w:t>f) Outros</w:t>
            </w:r>
          </w:p>
        </w:tc>
        <w:tc>
          <w:tcPr>
            <w:tcW w:w="848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3F7BA54A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A1E002"/>
            </w:tcBorders>
            <w:shd w:val="clear" w:color="auto" w:fill="auto"/>
            <w:vAlign w:val="center"/>
          </w:tcPr>
          <w:p w14:paraId="0580E480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4D36F"/>
              <w:left w:val="single" w:sz="4" w:space="0" w:color="A1E002"/>
              <w:bottom w:val="single" w:sz="4" w:space="0" w:color="B4D36F"/>
              <w:right w:val="single" w:sz="4" w:space="0" w:color="B4D36F"/>
            </w:tcBorders>
            <w:vAlign w:val="center"/>
          </w:tcPr>
          <w:p w14:paraId="3CCAA318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44DFAA15" w14:textId="77777777" w:rsidR="00BE6520" w:rsidRDefault="00BE6520" w:rsidP="00581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76F674CF" w14:textId="7BB7E9BF" w:rsidR="003D16E1" w:rsidRPr="00692285" w:rsidRDefault="00263B23" w:rsidP="00311826">
      <w:pPr>
        <w:pStyle w:val="DocumentacaoAMB"/>
        <w:pBdr>
          <w:right w:val="single" w:sz="4" w:space="0" w:color="F3F3F3"/>
        </w:pBdr>
        <w:ind w:left="1134"/>
      </w:pPr>
      <w:r w:rsidRPr="00263B23">
        <w:t xml:space="preserve">(D) </w:t>
      </w:r>
      <w:r w:rsidR="00581C47">
        <w:t>D</w:t>
      </w:r>
      <w:r w:rsidR="00BE6520" w:rsidRPr="009A7534">
        <w:t xml:space="preserve">ocumento que comprove os critérios utilizados para as </w:t>
      </w:r>
      <w:r w:rsidR="00BE6520">
        <w:t>classes de ativo ou</w:t>
      </w:r>
      <w:r w:rsidR="00BE6520" w:rsidRPr="009A7534">
        <w:t xml:space="preserve"> </w:t>
      </w:r>
      <w:r w:rsidR="00BE6520">
        <w:t>e</w:t>
      </w:r>
      <w:r w:rsidR="00BE6520" w:rsidRPr="009A7534">
        <w:t>ndereço eletrônico onde se encontra a informação</w:t>
      </w:r>
      <w:r w:rsidR="00BE6520" w:rsidRPr="00220A8D">
        <w:t xml:space="preserve">. </w:t>
      </w:r>
      <w:r w:rsidR="00BE6520">
        <w:t>Além disso, d</w:t>
      </w:r>
      <w:r w:rsidR="00BE6520" w:rsidRPr="0000433A">
        <w:t xml:space="preserve">ocumento assinado pelo DRI declarando a </w:t>
      </w:r>
      <w:r w:rsidR="00BE6520">
        <w:t xml:space="preserve">abrangência desses critérios implementados na carteira da classe de ativo assinalada. </w:t>
      </w:r>
      <w:r w:rsidR="00BE6520" w:rsidRPr="00220A8D">
        <w:t>A adesão ao PRI não é suficiente para comprovar nenhuma das respostas.</w:t>
      </w:r>
      <w:bookmarkStart w:id="41" w:name="_Toc196039917"/>
      <w:bookmarkStart w:id="42" w:name="_Toc174947421"/>
      <w:bookmarkStart w:id="43" w:name="_Toc199180240"/>
      <w:bookmarkStart w:id="44" w:name="_Toc199180476"/>
      <w:bookmarkStart w:id="45" w:name="_Toc202085031"/>
      <w:bookmarkStart w:id="46" w:name="_Toc235373810"/>
      <w:bookmarkStart w:id="47" w:name="_Toc261962609"/>
      <w:bookmarkStart w:id="48" w:name="_Toc196039918"/>
      <w:bookmarkStart w:id="49" w:name="_Toc174947422"/>
      <w:bookmarkStart w:id="50" w:name="_Toc199180241"/>
      <w:bookmarkStart w:id="51" w:name="_Toc199180477"/>
      <w:bookmarkStart w:id="52" w:name="_Toc202085032"/>
      <w:bookmarkStart w:id="53" w:name="_Toc235373811"/>
      <w:bookmarkStart w:id="54" w:name="_Toc261962613"/>
    </w:p>
    <w:p w14:paraId="67EC2906" w14:textId="6B059601" w:rsidR="004668DA" w:rsidRDefault="00644B04" w:rsidP="00864116">
      <w:pPr>
        <w:pStyle w:val="Ttulo3"/>
        <w:spacing w:before="840"/>
        <w:rPr>
          <w:color w:val="808080"/>
          <w:sz w:val="24"/>
        </w:rPr>
      </w:pPr>
      <w:r w:rsidRPr="00644B04">
        <w:t>INDICADOR 3.</w:t>
      </w:r>
      <w:r w:rsidR="00074DFA">
        <w:t xml:space="preserve"> </w:t>
      </w:r>
      <w:r w:rsidR="00074DFA">
        <w:rPr>
          <w:color w:val="7DAE02"/>
        </w:rPr>
        <w:t>ENGAJAMENTO COM PARTES INTERESSADAS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69EEC6E2" w14:textId="4FA552A5" w:rsidR="001D3189" w:rsidRPr="007107CA" w:rsidRDefault="00F7799D" w:rsidP="00904293">
      <w:pPr>
        <w:pStyle w:val="QuestaoAIF1"/>
        <w:numPr>
          <w:ilvl w:val="0"/>
          <w:numId w:val="0"/>
        </w:numPr>
        <w:ind w:left="1361" w:hanging="1361"/>
      </w:pPr>
      <w:r w:rsidRPr="007107CA">
        <w:rPr>
          <w:rFonts w:eastAsia="Corbel" w:cs="Times New Roman"/>
          <w:b/>
          <w:color w:val="7DAE02"/>
          <w:lang w:eastAsia="en-US"/>
        </w:rPr>
        <w:t xml:space="preserve">AMB-IF </w:t>
      </w:r>
      <w:r w:rsidR="0070087D" w:rsidRPr="007107CA">
        <w:rPr>
          <w:rFonts w:eastAsia="Corbel" w:cs="Times New Roman"/>
          <w:b/>
          <w:color w:val="7DAE02"/>
          <w:lang w:eastAsia="en-US"/>
        </w:rPr>
        <w:t>1</w:t>
      </w:r>
      <w:r w:rsidR="00B24A1C" w:rsidRPr="007107CA">
        <w:rPr>
          <w:rFonts w:eastAsia="Corbel" w:cs="Times New Roman"/>
          <w:b/>
          <w:color w:val="7DAE02"/>
          <w:lang w:eastAsia="en-US"/>
        </w:rPr>
        <w:t>3</w:t>
      </w:r>
      <w:r w:rsidRPr="007107CA">
        <w:rPr>
          <w:rFonts w:eastAsia="Corbel" w:cs="Times New Roman"/>
          <w:b/>
          <w:color w:val="7DAE02"/>
          <w:lang w:eastAsia="en-US"/>
        </w:rPr>
        <w:t>.</w:t>
      </w:r>
      <w:r w:rsidRPr="007107CA">
        <w:t xml:space="preserve"> </w:t>
      </w:r>
      <w:r w:rsidR="005D20D3" w:rsidRPr="007107CA">
        <w:t xml:space="preserve">A instituição possui </w:t>
      </w:r>
      <w:r w:rsidR="005D20D3" w:rsidRPr="007107CA">
        <w:rPr>
          <w:rFonts w:eastAsia="Corbel"/>
          <w:b/>
          <w:color w:val="0000FF"/>
        </w:rPr>
        <w:t>procedimentos</w:t>
      </w:r>
      <w:r w:rsidR="005D20D3" w:rsidRPr="007107CA">
        <w:t xml:space="preserve"> (formais e específicos) </w:t>
      </w:r>
      <w:r w:rsidR="0012665C" w:rsidRPr="003177DE">
        <w:t xml:space="preserve">de </w:t>
      </w:r>
      <w:r w:rsidR="0012665C" w:rsidRPr="007107CA">
        <w:rPr>
          <w:b/>
          <w:color w:val="0000FF"/>
        </w:rPr>
        <w:t>engajamento</w:t>
      </w:r>
      <w:r w:rsidR="0012665C" w:rsidRPr="007107CA">
        <w:t xml:space="preserve"> </w:t>
      </w:r>
      <w:r w:rsidR="005B108A" w:rsidRPr="007107CA">
        <w:t>e considera na sua tomada de decisão, as demandas da sociedade civil e</w:t>
      </w:r>
      <w:r w:rsidR="00904293">
        <w:t xml:space="preserve"> </w:t>
      </w:r>
      <w:r w:rsidR="00EB1272">
        <w:t>da</w:t>
      </w:r>
      <w:r w:rsidR="005B108A" w:rsidRPr="007107CA">
        <w:t xml:space="preserve"> </w:t>
      </w:r>
      <w:r w:rsidR="005B108A" w:rsidRPr="007107CA">
        <w:rPr>
          <w:rFonts w:eastAsia="Corbel"/>
          <w:b/>
          <w:color w:val="0000FF"/>
        </w:rPr>
        <w:t>comunidade</w:t>
      </w:r>
      <w:r w:rsidR="00EB1272">
        <w:rPr>
          <w:rFonts w:eastAsia="Corbel"/>
          <w:b/>
          <w:color w:val="0000FF"/>
        </w:rPr>
        <w:t xml:space="preserve"> local</w:t>
      </w:r>
      <w:r w:rsidR="005B108A" w:rsidRPr="007107CA">
        <w:t xml:space="preserve">, ao financiar </w:t>
      </w:r>
      <w:r w:rsidR="00BF7114">
        <w:t xml:space="preserve">e/ou </w:t>
      </w:r>
      <w:r w:rsidR="00904293">
        <w:t xml:space="preserve">subscrever o risco de </w:t>
      </w:r>
      <w:r w:rsidR="005B108A" w:rsidRPr="007107CA">
        <w:t xml:space="preserve">projetos de potencial </w:t>
      </w:r>
      <w:r w:rsidR="005B108A" w:rsidRPr="007107CA">
        <w:rPr>
          <w:b/>
          <w:color w:val="0000FF"/>
        </w:rPr>
        <w:t xml:space="preserve">impacto </w:t>
      </w:r>
      <w:r w:rsidR="007107CA">
        <w:rPr>
          <w:b/>
          <w:color w:val="0000FF"/>
        </w:rPr>
        <w:t>socio</w:t>
      </w:r>
      <w:r w:rsidR="005B108A" w:rsidRPr="007107CA">
        <w:rPr>
          <w:b/>
          <w:color w:val="0000FF"/>
        </w:rPr>
        <w:t>ambiental significativo</w:t>
      </w:r>
      <w:r w:rsidR="005B108A" w:rsidRPr="007107CA">
        <w:t>?</w:t>
      </w:r>
    </w:p>
    <w:p w14:paraId="0850C809" w14:textId="4E156C22" w:rsidR="0029778A" w:rsidRPr="00764FDD" w:rsidRDefault="004668DA" w:rsidP="0029778A">
      <w:pPr>
        <w:pStyle w:val="ProtocoloAMB"/>
        <w:ind w:left="1134"/>
      </w:pPr>
      <w:r w:rsidRPr="007107CA">
        <w:t xml:space="preserve">(P) </w:t>
      </w:r>
      <w:r w:rsidR="00490A91" w:rsidRPr="007107CA">
        <w:t xml:space="preserve">O </w:t>
      </w:r>
      <w:r w:rsidR="0029778A" w:rsidRPr="00764FDD">
        <w:t xml:space="preserve">procedimento formal e específico </w:t>
      </w:r>
      <w:r w:rsidR="003B186C" w:rsidRPr="00764FDD">
        <w:t xml:space="preserve">de </w:t>
      </w:r>
      <w:r w:rsidR="00490A91" w:rsidRPr="007107CA">
        <w:t xml:space="preserve">engajamento </w:t>
      </w:r>
      <w:r w:rsidRPr="007107CA">
        <w:t>pode acontecer de diversas maneiras, entre as quais</w:t>
      </w:r>
      <w:r w:rsidR="007107CA" w:rsidRPr="007107CA">
        <w:t xml:space="preserve"> </w:t>
      </w:r>
      <w:r w:rsidR="009F073D">
        <w:t>um</w:t>
      </w:r>
      <w:r w:rsidR="007107CA" w:rsidRPr="00CD0CB4">
        <w:t>a requisição formal</w:t>
      </w:r>
      <w:r w:rsidR="009F073D">
        <w:t>,</w:t>
      </w:r>
      <w:r w:rsidR="007107CA" w:rsidRPr="00CD0CB4">
        <w:t xml:space="preserve"> por parte da instituição financeira</w:t>
      </w:r>
      <w:r w:rsidR="009F073D">
        <w:t>,</w:t>
      </w:r>
      <w:r w:rsidR="007107CA" w:rsidRPr="00CD0CB4">
        <w:t xml:space="preserve"> ao cliente para realização de engajamento</w:t>
      </w:r>
      <w:r w:rsidR="007107CA">
        <w:t>,</w:t>
      </w:r>
      <w:r w:rsidR="007107CA" w:rsidRPr="007107CA">
        <w:t xml:space="preserve"> </w:t>
      </w:r>
      <w:r w:rsidR="009F073D">
        <w:t>por meio de um</w:t>
      </w:r>
      <w:r w:rsidR="00581496" w:rsidRPr="007107CA">
        <w:t xml:space="preserve"> </w:t>
      </w:r>
      <w:r w:rsidRPr="007107CA">
        <w:t xml:space="preserve">diálogo aberto e </w:t>
      </w:r>
      <w:r w:rsidR="009F073D">
        <w:t>d</w:t>
      </w:r>
      <w:r w:rsidR="00581496" w:rsidRPr="007107CA">
        <w:t xml:space="preserve">a </w:t>
      </w:r>
      <w:r w:rsidRPr="007107CA">
        <w:t xml:space="preserve">consulta </w:t>
      </w:r>
      <w:r w:rsidR="009F073D">
        <w:t>direta às comunidades locais</w:t>
      </w:r>
      <w:r w:rsidR="009F073D" w:rsidRPr="007107CA">
        <w:t xml:space="preserve"> </w:t>
      </w:r>
      <w:r w:rsidRPr="007107CA">
        <w:t>sobre</w:t>
      </w:r>
      <w:r w:rsidR="009F073D">
        <w:t xml:space="preserve"> os potenciais</w:t>
      </w:r>
      <w:r w:rsidRPr="007107CA">
        <w:t xml:space="preserve"> impactos </w:t>
      </w:r>
      <w:r w:rsidR="00AB58F1">
        <w:t>socioambientais</w:t>
      </w:r>
      <w:r w:rsidRPr="007107CA">
        <w:t>,</w:t>
      </w:r>
      <w:r w:rsidR="003B186C" w:rsidRPr="00764FDD">
        <w:t xml:space="preserve"> </w:t>
      </w:r>
      <w:r w:rsidRPr="007107CA">
        <w:t>a inclusão de parceiros empresariais e sociais nos processos decisórios da companhia</w:t>
      </w:r>
      <w:r w:rsidR="00490A91" w:rsidRPr="007107CA">
        <w:t xml:space="preserve"> nas atividades de alto impacto financiadas pela instituição</w:t>
      </w:r>
      <w:r w:rsidRPr="007107CA">
        <w:t xml:space="preserve">. </w:t>
      </w:r>
      <w:r w:rsidR="00EB1272">
        <w:t>Caso a instituição atue nas duas modalidades (financiamento e seguros) só poderá assinalar a alternativa caso ela se aplica a ambas.</w:t>
      </w:r>
    </w:p>
    <w:p w14:paraId="1E16C562" w14:textId="4CF92C25" w:rsidR="001D3189" w:rsidRPr="003177DE" w:rsidRDefault="00DB71E1">
      <w:pPr>
        <w:pStyle w:val="ProtocoloAMB"/>
        <w:ind w:left="1134"/>
      </w:pPr>
      <w:r w:rsidRPr="007107CA">
        <w:t xml:space="preserve">Para responder afirmativamente a esta pergunta é preciso que </w:t>
      </w:r>
      <w:r w:rsidR="00FC78FD" w:rsidRPr="00764FDD">
        <w:t>haja efetiva</w:t>
      </w:r>
      <w:r w:rsidRPr="007107CA">
        <w:t xml:space="preserve"> </w:t>
      </w:r>
      <w:r w:rsidR="0029778A" w:rsidRPr="00764FDD">
        <w:t xml:space="preserve">incorporação </w:t>
      </w:r>
      <w:r w:rsidR="00013190" w:rsidRPr="00764FDD">
        <w:t xml:space="preserve">das demandas da sociedade civil e comunidades locais </w:t>
      </w:r>
      <w:r w:rsidR="0029778A" w:rsidRPr="00764FDD">
        <w:t xml:space="preserve">na tomada de decisão, </w:t>
      </w:r>
      <w:r w:rsidR="00013190" w:rsidRPr="00764FDD">
        <w:t xml:space="preserve">por exemplo, por meio da inclusão </w:t>
      </w:r>
      <w:r w:rsidR="0022100A" w:rsidRPr="00764FDD">
        <w:t xml:space="preserve">formal </w:t>
      </w:r>
      <w:r w:rsidR="00013190" w:rsidRPr="00764FDD">
        <w:t>dos resultados do engajamento</w:t>
      </w:r>
      <w:r w:rsidR="0029778A" w:rsidRPr="00764FDD">
        <w:t xml:space="preserve"> na análise de risco socioambiental </w:t>
      </w:r>
      <w:r w:rsidR="0022100A" w:rsidRPr="00764FDD">
        <w:t xml:space="preserve">ou da inclusão da discussão sobre o tema </w:t>
      </w:r>
      <w:r w:rsidR="0029778A" w:rsidRPr="00764FDD">
        <w:t xml:space="preserve">em </w:t>
      </w:r>
      <w:r w:rsidR="0022100A" w:rsidRPr="00764FDD">
        <w:t>C</w:t>
      </w:r>
      <w:r w:rsidR="0029778A" w:rsidRPr="00764FDD">
        <w:t xml:space="preserve">omitês de </w:t>
      </w:r>
      <w:r w:rsidR="0022100A" w:rsidRPr="00764FDD">
        <w:t>C</w:t>
      </w:r>
      <w:r w:rsidR="0029778A" w:rsidRPr="00764FDD">
        <w:t>rédito.</w:t>
      </w:r>
    </w:p>
    <w:p w14:paraId="6A9EF859" w14:textId="77777777" w:rsidR="00702A0F" w:rsidRPr="007107CA" w:rsidRDefault="00B87888">
      <w:pPr>
        <w:pStyle w:val="ProtocoloAMB"/>
        <w:ind w:left="1134"/>
      </w:pPr>
      <w:r w:rsidRPr="007107CA">
        <w:lastRenderedPageBreak/>
        <w:t>“</w:t>
      </w:r>
      <w:r w:rsidR="00702A0F" w:rsidRPr="007107CA">
        <w:t>Divulgação</w:t>
      </w:r>
      <w:r w:rsidRPr="007107CA">
        <w:t>”</w:t>
      </w:r>
      <w:r w:rsidR="00702A0F" w:rsidRPr="007107CA">
        <w:t xml:space="preserve"> se refere à presença, nos canais de informação de livre acesso, de maneira agregada, de informações sobre os registros de solicitações, sugestões e reclamações, assim como os encaminhamentos realizados.</w:t>
      </w:r>
    </w:p>
    <w:p w14:paraId="6FAA4D90" w14:textId="07BAD2DA" w:rsidR="007552BC" w:rsidRPr="005C260B" w:rsidRDefault="000D0544" w:rsidP="005C260B">
      <w:pPr>
        <w:pStyle w:val="StyleEstiloDocumentacaoCinzaesquerda175cmBold"/>
        <w:pBdr>
          <w:left w:val="single" w:sz="4" w:space="1" w:color="F3F3F3"/>
        </w:pBdr>
        <w:spacing w:before="0" w:line="240" w:lineRule="auto"/>
        <w:ind w:left="1134"/>
      </w:pPr>
      <w:r w:rsidRPr="005C260B">
        <w:t xml:space="preserve">(GRI </w:t>
      </w:r>
      <w:r w:rsidR="00BA4FE5" w:rsidRPr="005C260B">
        <w:t>Standards</w:t>
      </w:r>
      <w:r w:rsidRPr="005C260B">
        <w:t xml:space="preserve">) </w:t>
      </w:r>
      <w:r w:rsidR="00BA4FE5" w:rsidRPr="005C260B">
        <w:t>413-1</w:t>
      </w:r>
      <w:r w:rsidR="00696DD8" w:rsidRPr="005C260B">
        <w:t>,</w:t>
      </w:r>
      <w:r w:rsidR="00BA4FE5" w:rsidRPr="005C260B">
        <w:t xml:space="preserve"> 413-2</w:t>
      </w:r>
      <w:r w:rsidR="005C260B" w:rsidRPr="005C260B">
        <w:t xml:space="preserve">, </w:t>
      </w:r>
      <w:r w:rsidR="007552BC" w:rsidRPr="005C260B">
        <w:t>202-2, 203-1 e 203-2</w:t>
      </w:r>
    </w:p>
    <w:p w14:paraId="736E8858" w14:textId="77777777" w:rsidR="00CC7EF1" w:rsidRDefault="006F0E24" w:rsidP="00B7352D">
      <w:pPr>
        <w:pStyle w:val="StyleEstiloDocumentacaoCinzaesquerda175cmBold"/>
        <w:pBdr>
          <w:left w:val="single" w:sz="4" w:space="1" w:color="F3F3F3"/>
        </w:pBdr>
        <w:spacing w:before="0" w:line="240" w:lineRule="auto"/>
        <w:ind w:left="1134"/>
      </w:pPr>
      <w:r>
        <w:t>(</w:t>
      </w:r>
      <w:r w:rsidR="005C6803">
        <w:t>ISO</w:t>
      </w:r>
      <w:r>
        <w:t xml:space="preserve"> </w:t>
      </w:r>
      <w:r w:rsidR="005C6803">
        <w:t>26000</w:t>
      </w:r>
      <w:r>
        <w:t>)</w:t>
      </w:r>
      <w:r w:rsidR="005C6803">
        <w:t xml:space="preserve"> </w:t>
      </w:r>
      <w:r>
        <w:t>Subseção</w:t>
      </w:r>
      <w:r w:rsidR="005C6803">
        <w:t xml:space="preserve"> 6.7.6</w:t>
      </w:r>
    </w:p>
    <w:p w14:paraId="72717BB2" w14:textId="67DAB6AF" w:rsidR="00DC0CFD" w:rsidRPr="00FF460A" w:rsidRDefault="0088482D" w:rsidP="00FF460A">
      <w:pPr>
        <w:pStyle w:val="Alternativas4"/>
        <w:spacing w:before="0"/>
        <w:ind w:left="1701" w:hanging="567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>
        <w:rPr>
          <w:color w:val="C0C0C0"/>
          <w:sz w:val="28"/>
          <w:szCs w:val="28"/>
        </w:rPr>
        <w:t xml:space="preserve"> </w:t>
      </w:r>
      <w:r w:rsidR="00581C47">
        <w:t xml:space="preserve">a) </w:t>
      </w:r>
      <w:r w:rsidR="00DC0CFD">
        <w:t>Sim</w:t>
      </w:r>
      <w:r w:rsidR="007107CA">
        <w:t xml:space="preserve">, requisita formalmente ao </w:t>
      </w:r>
      <w:r w:rsidR="007107CA" w:rsidRPr="00FF460A">
        <w:t>cliente que faça o engajamento com comunidades locais e incorpor</w:t>
      </w:r>
      <w:r w:rsidR="009A3BF5" w:rsidRPr="00FF460A">
        <w:t>a</w:t>
      </w:r>
      <w:r w:rsidR="007107CA" w:rsidRPr="00FF460A">
        <w:t xml:space="preserve"> </w:t>
      </w:r>
      <w:r w:rsidR="00AC7B1F" w:rsidRPr="00FF460A">
        <w:t xml:space="preserve">suas demandas </w:t>
      </w:r>
      <w:r w:rsidR="007107CA" w:rsidRPr="00FF460A">
        <w:t>na sua</w:t>
      </w:r>
      <w:r w:rsidR="009A3BF5" w:rsidRPr="00FF460A">
        <w:t xml:space="preserve"> </w:t>
      </w:r>
      <w:r w:rsidR="007107CA" w:rsidRPr="00FF460A">
        <w:t>tomada de decisã</w:t>
      </w:r>
      <w:r w:rsidR="009A3BF5" w:rsidRPr="00FF460A">
        <w:t>o</w:t>
      </w:r>
    </w:p>
    <w:p w14:paraId="06A352E1" w14:textId="15D5178A" w:rsidR="007107CA" w:rsidRDefault="0088482D" w:rsidP="00FF460A">
      <w:pPr>
        <w:pStyle w:val="Alternativas4"/>
        <w:spacing w:before="0"/>
        <w:ind w:left="1701" w:hanging="567"/>
      </w:pPr>
      <w:r w:rsidRPr="00FF460A">
        <w:rPr>
          <w:rFonts w:ascii="MS Gothic" w:eastAsia="MS Gothic" w:hAnsi="MS Gothic" w:cs="MS Gothic" w:hint="eastAsia"/>
          <w:color w:val="C0C0C0"/>
          <w:szCs w:val="28"/>
        </w:rPr>
        <w:t>◯</w:t>
      </w:r>
      <w:r w:rsidRPr="00FF460A">
        <w:rPr>
          <w:color w:val="C0C0C0"/>
          <w:sz w:val="28"/>
          <w:szCs w:val="28"/>
        </w:rPr>
        <w:t xml:space="preserve"> </w:t>
      </w:r>
      <w:r w:rsidR="00BE6520" w:rsidRPr="00FF460A">
        <w:t>b) Sim</w:t>
      </w:r>
      <w:r w:rsidR="007107CA" w:rsidRPr="00FF460A">
        <w:t xml:space="preserve">, </w:t>
      </w:r>
      <w:r w:rsidR="00AC7B1F" w:rsidRPr="00FF460A">
        <w:t xml:space="preserve">além de </w:t>
      </w:r>
      <w:r w:rsidR="007107CA" w:rsidRPr="00FF460A">
        <w:t>requisita</w:t>
      </w:r>
      <w:r w:rsidR="00AC7B1F" w:rsidRPr="00FF460A">
        <w:t>r</w:t>
      </w:r>
      <w:r w:rsidR="007107CA" w:rsidRPr="00FF460A">
        <w:t xml:space="preserve"> formalmente ao cliente que faça o engajamento com comunidades locais, </w:t>
      </w:r>
      <w:r w:rsidR="00AC7B1F" w:rsidRPr="00FF460A">
        <w:t xml:space="preserve">a instituição </w:t>
      </w:r>
      <w:r w:rsidR="007107CA" w:rsidRPr="00FF460A">
        <w:t>realiza seu</w:t>
      </w:r>
      <w:r w:rsidR="00264256" w:rsidRPr="00FF460A">
        <w:t xml:space="preserve"> </w:t>
      </w:r>
      <w:r w:rsidR="007107CA" w:rsidRPr="00FF460A">
        <w:t>próprio</w:t>
      </w:r>
      <w:r w:rsidR="009A3BF5" w:rsidRPr="00FF460A">
        <w:t xml:space="preserve"> </w:t>
      </w:r>
      <w:r w:rsidR="007107CA" w:rsidRPr="00FF460A">
        <w:t>engajamento com comunidades locais e incorpor</w:t>
      </w:r>
      <w:r w:rsidR="009A3BF5" w:rsidRPr="00FF460A">
        <w:t>a</w:t>
      </w:r>
      <w:r w:rsidR="007107CA" w:rsidRPr="00FF460A">
        <w:t xml:space="preserve"> </w:t>
      </w:r>
      <w:r w:rsidR="00AC7B1F" w:rsidRPr="00FF460A">
        <w:t xml:space="preserve">suas demandas </w:t>
      </w:r>
      <w:r w:rsidR="007107CA" w:rsidRPr="00FF460A">
        <w:t>na sua tomada</w:t>
      </w:r>
      <w:r w:rsidR="007107CA">
        <w:t xml:space="preserve"> de decisão</w:t>
      </w:r>
    </w:p>
    <w:p w14:paraId="42AF34EA" w14:textId="77777777" w:rsidR="00DC0CFD" w:rsidRDefault="0088482D" w:rsidP="00E96C2B">
      <w:pPr>
        <w:pStyle w:val="Alternativas4"/>
        <w:spacing w:before="0"/>
        <w:ind w:left="1560" w:hanging="426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>
        <w:rPr>
          <w:color w:val="C0C0C0"/>
          <w:sz w:val="28"/>
          <w:szCs w:val="28"/>
        </w:rPr>
        <w:t xml:space="preserve"> </w:t>
      </w:r>
      <w:r w:rsidR="00BE6520">
        <w:t>c</w:t>
      </w:r>
      <w:r w:rsidR="00DC0CFD" w:rsidRPr="00ED3308">
        <w:t>)</w:t>
      </w:r>
      <w:r w:rsidR="00DC0CFD" w:rsidRPr="005078E4">
        <w:t xml:space="preserve"> </w:t>
      </w:r>
      <w:r w:rsidR="00DC0CFD">
        <w:t>Não</w:t>
      </w:r>
    </w:p>
    <w:p w14:paraId="42FF7C12" w14:textId="73B0AD54" w:rsidR="00E4057D" w:rsidRDefault="0094202E" w:rsidP="00AD5CD8">
      <w:pPr>
        <w:pStyle w:val="StyleEstiloDocumentacaoCinzaesquerda175cmBold"/>
        <w:pBdr>
          <w:left w:val="single" w:sz="4" w:space="1" w:color="F3F3F3"/>
        </w:pBdr>
        <w:ind w:left="1134"/>
      </w:pPr>
      <w:r w:rsidDel="0094202E">
        <w:rPr>
          <w:rFonts w:ascii="MS Gothic" w:eastAsia="MS Gothic" w:hAnsi="MS Gothic" w:cs="MS Gothic" w:hint="eastAsia"/>
          <w:color w:val="C0C0C0"/>
          <w:szCs w:val="28"/>
        </w:rPr>
        <w:t xml:space="preserve"> </w:t>
      </w:r>
      <w:r w:rsidR="004668DA">
        <w:t xml:space="preserve">(D) </w:t>
      </w:r>
      <w:r w:rsidR="00DB5B7D" w:rsidRPr="00181645">
        <w:t xml:space="preserve">Documento comprovando </w:t>
      </w:r>
      <w:r w:rsidR="00DB5B7D">
        <w:t xml:space="preserve">a política </w:t>
      </w:r>
      <w:r w:rsidR="00C14E80">
        <w:t xml:space="preserve">e/ou procedimento formal </w:t>
      </w:r>
      <w:r w:rsidR="00DB5B7D">
        <w:t xml:space="preserve">com descrição </w:t>
      </w:r>
      <w:r w:rsidR="00760B64">
        <w:t xml:space="preserve">de como a instituição incorpora formalmente o engajamento cobrado de seus clientes em sua tomada de decisão por meio </w:t>
      </w:r>
      <w:r w:rsidR="00DB5B7D">
        <w:t>dos r</w:t>
      </w:r>
      <w:r w:rsidR="004668DA">
        <w:t>elatório</w:t>
      </w:r>
      <w:r w:rsidR="00DB5B7D">
        <w:t>s</w:t>
      </w:r>
      <w:r w:rsidR="004668DA">
        <w:t xml:space="preserve"> de acompanhamento do atendimento e encaminhamento das demandas</w:t>
      </w:r>
      <w:r w:rsidR="00504ECF">
        <w:t>,</w:t>
      </w:r>
      <w:r w:rsidR="00C638F1">
        <w:t xml:space="preserve"> </w:t>
      </w:r>
      <w:r w:rsidR="001E3063">
        <w:t>da sociedade civil e comunidades locais</w:t>
      </w:r>
      <w:r w:rsidR="00504ECF">
        <w:t>,</w:t>
      </w:r>
      <w:r w:rsidR="001E3063">
        <w:t xml:space="preserve"> </w:t>
      </w:r>
      <w:r w:rsidR="00C638F1">
        <w:t xml:space="preserve">relacionadas </w:t>
      </w:r>
      <w:r w:rsidR="000C1AE5">
        <w:t>às</w:t>
      </w:r>
      <w:r w:rsidR="00C638F1">
        <w:t xml:space="preserve"> questões socioambientais</w:t>
      </w:r>
      <w:r w:rsidR="00490A91">
        <w:t xml:space="preserve"> nas atividades financiadas</w:t>
      </w:r>
      <w:r w:rsidR="00AE1DAB">
        <w:t xml:space="preserve"> </w:t>
      </w:r>
      <w:r w:rsidR="00490A91">
        <w:t xml:space="preserve">pela </w:t>
      </w:r>
      <w:r w:rsidR="00766C5B">
        <w:t>instituição</w:t>
      </w:r>
      <w:r w:rsidR="00FD1150">
        <w:t>,</w:t>
      </w:r>
      <w:r w:rsidR="00C14E80">
        <w:t xml:space="preserve"> com potencial impacto socioambiental</w:t>
      </w:r>
      <w:r w:rsidR="001E3063" w:rsidRPr="001E3063">
        <w:t xml:space="preserve"> </w:t>
      </w:r>
      <w:r w:rsidR="001E3063">
        <w:t>significativo</w:t>
      </w:r>
      <w:r w:rsidR="00766C5B">
        <w:t>.</w:t>
      </w:r>
      <w:r w:rsidR="007D5A22">
        <w:t xml:space="preserve"> </w:t>
      </w:r>
    </w:p>
    <w:p w14:paraId="684FFCDC" w14:textId="5BF67257" w:rsidR="00181CE5" w:rsidRPr="0016331F" w:rsidRDefault="00181CE5" w:rsidP="00181CE5">
      <w:pPr>
        <w:pStyle w:val="Ttulo3"/>
        <w:rPr>
          <w:color w:val="808080"/>
          <w:sz w:val="24"/>
        </w:rPr>
      </w:pPr>
      <w:bookmarkStart w:id="55" w:name="_Toc174947424"/>
      <w:bookmarkStart w:id="56" w:name="_Toc196039920"/>
      <w:bookmarkStart w:id="57" w:name="_Toc199180243"/>
      <w:bookmarkStart w:id="58" w:name="_Toc199180479"/>
      <w:bookmarkStart w:id="59" w:name="_Toc202085034"/>
      <w:bookmarkStart w:id="60" w:name="_Toc235373813"/>
      <w:bookmarkStart w:id="61" w:name="_Toc261962616"/>
      <w:r w:rsidRPr="0016331F">
        <w:t xml:space="preserve">INDICADOR </w:t>
      </w:r>
      <w:r w:rsidR="00C80919" w:rsidRPr="0016331F">
        <w:t>4</w:t>
      </w:r>
      <w:r w:rsidRPr="00A65F54">
        <w:t xml:space="preserve">. </w:t>
      </w:r>
      <w:r w:rsidRPr="00A65F54">
        <w:rPr>
          <w:color w:val="7DAE02"/>
        </w:rPr>
        <w:t>COMPROMISSO</w:t>
      </w:r>
      <w:r w:rsidR="00336064">
        <w:rPr>
          <w:color w:val="7DAE02"/>
        </w:rPr>
        <w:t>S</w:t>
      </w:r>
      <w:r w:rsidRPr="00A65F54">
        <w:rPr>
          <w:color w:val="7DAE02"/>
        </w:rPr>
        <w:t xml:space="preserve"> </w:t>
      </w:r>
      <w:r w:rsidR="00336064" w:rsidRPr="00A65F54">
        <w:rPr>
          <w:color w:val="7DAE02"/>
        </w:rPr>
        <w:t>GLOBA</w:t>
      </w:r>
      <w:r w:rsidR="00336064">
        <w:rPr>
          <w:color w:val="7DAE02"/>
        </w:rPr>
        <w:t>IS</w:t>
      </w:r>
      <w:r w:rsidRPr="00A65F54">
        <w:rPr>
          <w:color w:val="7DAE02"/>
        </w:rPr>
        <w:t xml:space="preserve">: MUDANÇAS </w:t>
      </w:r>
      <w:r w:rsidR="00056B93">
        <w:rPr>
          <w:color w:val="7DAE02"/>
        </w:rPr>
        <w:t xml:space="preserve">DO </w:t>
      </w:r>
      <w:r w:rsidRPr="00A65F54">
        <w:rPr>
          <w:color w:val="7DAE02"/>
        </w:rPr>
        <w:t>CLIM</w:t>
      </w:r>
      <w:r w:rsidR="00056B93">
        <w:rPr>
          <w:color w:val="7DAE02"/>
        </w:rPr>
        <w:t>A</w:t>
      </w:r>
      <w:r w:rsidRPr="00A65F54">
        <w:rPr>
          <w:color w:val="7DAE02"/>
        </w:rPr>
        <w:t xml:space="preserve"> E BIODIVERSIDADE</w:t>
      </w:r>
    </w:p>
    <w:p w14:paraId="5FA4841F" w14:textId="14D96251" w:rsidR="00181CE5" w:rsidRPr="00725469" w:rsidRDefault="00181CE5" w:rsidP="00311826">
      <w:pPr>
        <w:pStyle w:val="AMB-TODAS1"/>
      </w:pPr>
      <w:r w:rsidRPr="0016331F">
        <w:rPr>
          <w:b/>
          <w:color w:val="7DAE02"/>
          <w:szCs w:val="20"/>
        </w:rPr>
        <w:t xml:space="preserve">AMB-IF </w:t>
      </w:r>
      <w:r w:rsidR="0070087D" w:rsidRPr="0016331F">
        <w:rPr>
          <w:b/>
          <w:color w:val="7DAE02"/>
          <w:szCs w:val="20"/>
        </w:rPr>
        <w:t>1</w:t>
      </w:r>
      <w:r w:rsidR="00B24A1C">
        <w:rPr>
          <w:b/>
          <w:color w:val="7DAE02"/>
          <w:szCs w:val="20"/>
        </w:rPr>
        <w:t>4</w:t>
      </w:r>
      <w:r w:rsidRPr="0016331F">
        <w:rPr>
          <w:b/>
          <w:color w:val="7DAE02"/>
          <w:szCs w:val="20"/>
        </w:rPr>
        <w:t>.</w:t>
      </w:r>
      <w:r w:rsidRPr="0016331F">
        <w:t xml:space="preserve"> </w:t>
      </w:r>
      <w:r w:rsidR="00A0093D">
        <w:t>Indique de</w:t>
      </w:r>
      <w:r w:rsidR="00A0093D" w:rsidRPr="0016331F">
        <w:t xml:space="preserve"> </w:t>
      </w:r>
      <w:r w:rsidR="00D64813" w:rsidRPr="0016331F">
        <w:t xml:space="preserve">que maneira a </w:t>
      </w:r>
      <w:r w:rsidR="00E57A0A" w:rsidRPr="0016331F">
        <w:t xml:space="preserve">instituição </w:t>
      </w:r>
      <w:r w:rsidR="00581C47" w:rsidRPr="00180006">
        <w:t xml:space="preserve">incorpora riscos </w:t>
      </w:r>
      <w:r w:rsidR="00BF7114">
        <w:t xml:space="preserve">à </w:t>
      </w:r>
      <w:r w:rsidR="00BF7114" w:rsidRPr="00AD5CD8">
        <w:rPr>
          <w:b/>
          <w:color w:val="2044F5"/>
        </w:rPr>
        <w:t>biodiversidade</w:t>
      </w:r>
      <w:r w:rsidR="00BF7114">
        <w:t xml:space="preserve"> </w:t>
      </w:r>
      <w:r w:rsidR="00581C47" w:rsidRPr="00180006">
        <w:t xml:space="preserve">e </w:t>
      </w:r>
      <w:r w:rsidR="00797330">
        <w:t xml:space="preserve">a </w:t>
      </w:r>
      <w:r w:rsidR="00581C47" w:rsidRPr="00180006">
        <w:t xml:space="preserve">valoração </w:t>
      </w:r>
      <w:r w:rsidR="00797330">
        <w:t>de</w:t>
      </w:r>
      <w:r w:rsidR="00581C47" w:rsidRPr="00180006">
        <w:t xml:space="preserve"> </w:t>
      </w:r>
      <w:r w:rsidR="00581C47" w:rsidRPr="00B4622E">
        <w:rPr>
          <w:b/>
          <w:color w:val="2044F5"/>
        </w:rPr>
        <w:t>serviços ecossistêmicos</w:t>
      </w:r>
      <w:r w:rsidR="00581C47" w:rsidRPr="00180006">
        <w:t xml:space="preserve"> em suas </w:t>
      </w:r>
      <w:r w:rsidR="0016331F" w:rsidRPr="00180006">
        <w:t>operações</w:t>
      </w:r>
      <w:r w:rsidR="00581C47" w:rsidRPr="00180006">
        <w:t xml:space="preserve"> de crédito/investimento e</w:t>
      </w:r>
      <w:r w:rsidR="00616F8F">
        <w:t>/ou</w:t>
      </w:r>
      <w:r w:rsidR="00581C47" w:rsidRPr="00180006">
        <w:t xml:space="preserve"> </w:t>
      </w:r>
      <w:r w:rsidR="0016331F" w:rsidRPr="00180006">
        <w:t>subscrição de riscos</w:t>
      </w:r>
      <w:r w:rsidR="00A0093D">
        <w:t>:</w:t>
      </w:r>
    </w:p>
    <w:p w14:paraId="456D914C" w14:textId="53B31DBF" w:rsidR="00BD7452" w:rsidRDefault="00181CE5" w:rsidP="00B4622E">
      <w:pPr>
        <w:pStyle w:val="ProtocoloAMB"/>
        <w:ind w:left="1100"/>
      </w:pPr>
      <w:r w:rsidRPr="00725469">
        <w:t>(</w:t>
      </w:r>
      <w:r w:rsidRPr="00B7352D">
        <w:t xml:space="preserve">P) Esta questão avalia os esforços voluntários da </w:t>
      </w:r>
      <w:r w:rsidR="00616F8F">
        <w:t>instituição</w:t>
      </w:r>
      <w:r w:rsidR="00616F8F" w:rsidRPr="00384721">
        <w:t xml:space="preserve"> </w:t>
      </w:r>
      <w:r w:rsidRPr="00384721">
        <w:t>(não decorrentes de exigência leg</w:t>
      </w:r>
      <w:r w:rsidR="00876BF6" w:rsidRPr="00CD4AF7">
        <w:t xml:space="preserve">al, judicial ou administrativa) conforme preconiza a </w:t>
      </w:r>
      <w:r w:rsidR="00725469" w:rsidRPr="00B4622E">
        <w:rPr>
          <w:b/>
        </w:rPr>
        <w:t>Convenção</w:t>
      </w:r>
      <w:r w:rsidR="00876BF6" w:rsidRPr="00B4622E">
        <w:rPr>
          <w:b/>
        </w:rPr>
        <w:t xml:space="preserve"> das Nações Unidas sobre a Biodiversidade</w:t>
      </w:r>
      <w:r w:rsidR="00876BF6" w:rsidRPr="00B7352D">
        <w:t xml:space="preserve">, </w:t>
      </w:r>
      <w:r w:rsidRPr="00B7352D">
        <w:t xml:space="preserve">para a conservação </w:t>
      </w:r>
      <w:r w:rsidR="00BF7114">
        <w:t xml:space="preserve">da diversidade biológica </w:t>
      </w:r>
      <w:r w:rsidRPr="00B7352D">
        <w:t xml:space="preserve">e o </w:t>
      </w:r>
      <w:r w:rsidR="00DF0B4E" w:rsidRPr="00384721">
        <w:t>uso sustentável</w:t>
      </w:r>
      <w:r w:rsidRPr="00CD4AF7">
        <w:t xml:space="preserve"> dos recursos da </w:t>
      </w:r>
      <w:r w:rsidR="00BF7114">
        <w:t>natureza</w:t>
      </w:r>
      <w:r w:rsidRPr="00FA79FD">
        <w:t>.</w:t>
      </w:r>
      <w:r w:rsidR="00DA3D5C" w:rsidRPr="00FA79FD">
        <w:t xml:space="preserve"> </w:t>
      </w:r>
      <w:r w:rsidR="0094202E">
        <w:t>Além disso busca entender a dependência dos serviços ecossistêmicos às operações (financiadas/seguradas). Tem como</w:t>
      </w:r>
      <w:r w:rsidR="0094202E" w:rsidRPr="00FA79FD">
        <w:t xml:space="preserve"> </w:t>
      </w:r>
      <w:r w:rsidR="00DA3D5C" w:rsidRPr="00FA79FD">
        <w:t xml:space="preserve">premissa </w:t>
      </w:r>
      <w:r w:rsidR="0094202E">
        <w:t>a</w:t>
      </w:r>
      <w:r w:rsidR="00DA3D5C" w:rsidRPr="00CA1329">
        <w:t xml:space="preserve"> aplicação de </w:t>
      </w:r>
      <w:r w:rsidR="00C275D7">
        <w:t>metodologias/</w:t>
      </w:r>
      <w:r w:rsidR="00DA3D5C" w:rsidRPr="00CA1329">
        <w:t xml:space="preserve">ferramentas </w:t>
      </w:r>
      <w:r w:rsidR="0094202E">
        <w:t>(</w:t>
      </w:r>
      <w:r w:rsidR="00DA3D5C" w:rsidRPr="00CA1329">
        <w:t>internas ou de terceiros</w:t>
      </w:r>
      <w:r w:rsidR="0094202E">
        <w:t>)</w:t>
      </w:r>
      <w:r w:rsidR="00DA3D5C" w:rsidRPr="00CA1329">
        <w:t xml:space="preserve"> que </w:t>
      </w:r>
      <w:r w:rsidR="0094202E" w:rsidRPr="00CA1329">
        <w:t>pode</w:t>
      </w:r>
      <w:r w:rsidR="0094202E">
        <w:t>m</w:t>
      </w:r>
      <w:r w:rsidR="0094202E" w:rsidRPr="00CA1329">
        <w:t xml:space="preserve"> </w:t>
      </w:r>
      <w:r w:rsidR="00DA3D5C" w:rsidRPr="00CA1329">
        <w:t>ser utilizadas para análise</w:t>
      </w:r>
      <w:r w:rsidR="0094202E">
        <w:t>,</w:t>
      </w:r>
      <w:r w:rsidR="00D67371">
        <w:t xml:space="preserve"> tais como:</w:t>
      </w:r>
      <w:r w:rsidR="00DA3D5C" w:rsidRPr="00124BDA">
        <w:t xml:space="preserve"> </w:t>
      </w:r>
      <w:proofErr w:type="spellStart"/>
      <w:r w:rsidR="00C275D7">
        <w:t>Exploring</w:t>
      </w:r>
      <w:proofErr w:type="spellEnd"/>
      <w:r w:rsidR="00C275D7">
        <w:t xml:space="preserve"> Natura</w:t>
      </w:r>
      <w:r w:rsidR="000A5F6A">
        <w:t>l</w:t>
      </w:r>
      <w:r w:rsidR="00C275D7">
        <w:t xml:space="preserve"> Capital </w:t>
      </w:r>
      <w:proofErr w:type="spellStart"/>
      <w:r w:rsidR="00C275D7">
        <w:t>Opportunities</w:t>
      </w:r>
      <w:proofErr w:type="spellEnd"/>
      <w:r w:rsidR="00C275D7">
        <w:t xml:space="preserve">, </w:t>
      </w:r>
      <w:proofErr w:type="spellStart"/>
      <w:r w:rsidR="00C275D7">
        <w:t>Risks</w:t>
      </w:r>
      <w:proofErr w:type="spellEnd"/>
      <w:r w:rsidR="00C275D7">
        <w:t xml:space="preserve"> </w:t>
      </w:r>
      <w:proofErr w:type="spellStart"/>
      <w:r w:rsidR="00C275D7">
        <w:t>and</w:t>
      </w:r>
      <w:proofErr w:type="spellEnd"/>
      <w:r w:rsidR="00C275D7">
        <w:t xml:space="preserve"> </w:t>
      </w:r>
      <w:proofErr w:type="spellStart"/>
      <w:r w:rsidR="00C275D7">
        <w:t>Exposure</w:t>
      </w:r>
      <w:proofErr w:type="spellEnd"/>
      <w:r w:rsidR="00C275D7">
        <w:t>/ENCORE (</w:t>
      </w:r>
      <w:r w:rsidR="00D67371">
        <w:t xml:space="preserve">NCFA/UNEP-WCMC/Global </w:t>
      </w:r>
      <w:proofErr w:type="spellStart"/>
      <w:r w:rsidR="00D67371">
        <w:t>Canopy</w:t>
      </w:r>
      <w:proofErr w:type="spellEnd"/>
      <w:r w:rsidR="00D67371">
        <w:t xml:space="preserve">), </w:t>
      </w:r>
      <w:proofErr w:type="spellStart"/>
      <w:r w:rsidR="00662449">
        <w:t>Water</w:t>
      </w:r>
      <w:proofErr w:type="spellEnd"/>
      <w:r w:rsidR="00662449">
        <w:t xml:space="preserve"> Risk </w:t>
      </w:r>
      <w:proofErr w:type="spellStart"/>
      <w:r w:rsidR="00662449">
        <w:t>Filter</w:t>
      </w:r>
      <w:proofErr w:type="spellEnd"/>
      <w:r w:rsidR="00662449">
        <w:t xml:space="preserve"> (KFW/WWF), </w:t>
      </w:r>
      <w:proofErr w:type="spellStart"/>
      <w:r w:rsidR="00662449">
        <w:t>Integrated</w:t>
      </w:r>
      <w:proofErr w:type="spellEnd"/>
      <w:r w:rsidR="00662449">
        <w:t xml:space="preserve"> </w:t>
      </w:r>
      <w:proofErr w:type="spellStart"/>
      <w:r w:rsidR="00662449">
        <w:t>Biodiversity</w:t>
      </w:r>
      <w:proofErr w:type="spellEnd"/>
      <w:r w:rsidR="00662449">
        <w:t xml:space="preserve"> Assessment Tool/IBAT (</w:t>
      </w:r>
      <w:proofErr w:type="spellStart"/>
      <w:r w:rsidR="00662449">
        <w:t>BirdLife</w:t>
      </w:r>
      <w:proofErr w:type="spellEnd"/>
      <w:r w:rsidR="00662449">
        <w:t>/CI/IUCN/UM-WCMC)</w:t>
      </w:r>
      <w:r w:rsidR="00D67371">
        <w:t xml:space="preserve">, </w:t>
      </w:r>
      <w:proofErr w:type="spellStart"/>
      <w:r w:rsidR="00DA3D5C" w:rsidRPr="00124BDA">
        <w:t>Carbon</w:t>
      </w:r>
      <w:proofErr w:type="spellEnd"/>
      <w:r w:rsidR="00DA3D5C" w:rsidRPr="00124BDA">
        <w:t xml:space="preserve"> Risk </w:t>
      </w:r>
      <w:proofErr w:type="spellStart"/>
      <w:r w:rsidR="00DA3D5C" w:rsidRPr="00124BDA">
        <w:t>Valuation</w:t>
      </w:r>
      <w:proofErr w:type="spellEnd"/>
      <w:r w:rsidR="00DA3D5C" w:rsidRPr="00124BDA">
        <w:t xml:space="preserve"> Tool</w:t>
      </w:r>
      <w:r w:rsidR="00C275D7">
        <w:t>/</w:t>
      </w:r>
      <w:r w:rsidR="00DA3D5C" w:rsidRPr="00124BDA">
        <w:t>CRVT</w:t>
      </w:r>
      <w:r w:rsidR="00C275D7">
        <w:t xml:space="preserve"> (</w:t>
      </w:r>
      <w:proofErr w:type="spellStart"/>
      <w:r w:rsidR="00C275D7">
        <w:t>Bloomberg</w:t>
      </w:r>
      <w:proofErr w:type="spellEnd"/>
      <w:r w:rsidR="00DA3D5C" w:rsidRPr="00124BDA">
        <w:t xml:space="preserve">), </w:t>
      </w:r>
      <w:r w:rsidR="00C275D7">
        <w:t xml:space="preserve">Global Forest </w:t>
      </w:r>
      <w:proofErr w:type="spellStart"/>
      <w:r w:rsidR="00C275D7">
        <w:t>Watch</w:t>
      </w:r>
      <w:proofErr w:type="spellEnd"/>
      <w:r w:rsidR="00C275D7">
        <w:t>/GFW (WRI),</w:t>
      </w:r>
      <w:r w:rsidR="00DA3D5C" w:rsidRPr="00124BDA">
        <w:t xml:space="preserve"> entre outros</w:t>
      </w:r>
      <w:r w:rsidR="00DA3D5C" w:rsidRPr="00F27844">
        <w:t>.</w:t>
      </w:r>
      <w:r w:rsidR="00797330">
        <w:t xml:space="preserve"> </w:t>
      </w:r>
      <w:r w:rsidR="00797330" w:rsidRPr="00AD5CD8">
        <w:rPr>
          <w:u w:val="single"/>
        </w:rPr>
        <w:t>Incorporação</w:t>
      </w:r>
      <w:r w:rsidR="00797330">
        <w:t xml:space="preserve"> implica</w:t>
      </w:r>
      <w:r w:rsidR="00662449">
        <w:t xml:space="preserve"> </w:t>
      </w:r>
      <w:r w:rsidR="00797330">
        <w:t>que o resultado da identificação</w:t>
      </w:r>
      <w:r w:rsidR="00662449">
        <w:t xml:space="preserve"> e/ou </w:t>
      </w:r>
      <w:r w:rsidR="00797330">
        <w:t xml:space="preserve">avaliação </w:t>
      </w:r>
      <w:r w:rsidR="00662449">
        <w:t xml:space="preserve">deve, </w:t>
      </w:r>
      <w:r w:rsidR="00662449" w:rsidRPr="00AD5CD8">
        <w:rPr>
          <w:u w:val="single"/>
        </w:rPr>
        <w:t>necessariamente</w:t>
      </w:r>
      <w:r w:rsidR="00662449">
        <w:t>, influenciar</w:t>
      </w:r>
      <w:r w:rsidR="00797330">
        <w:t xml:space="preserve"> a tomada de decisão e a precificação.</w:t>
      </w:r>
    </w:p>
    <w:p w14:paraId="19B8E781" w14:textId="00B071F2" w:rsidR="00BF7114" w:rsidRDefault="00BF7114" w:rsidP="00B4622E">
      <w:pPr>
        <w:pStyle w:val="ProtocoloAMB"/>
        <w:ind w:left="1100"/>
      </w:pPr>
      <w:r>
        <w:t>Legenda:</w:t>
      </w:r>
    </w:p>
    <w:p w14:paraId="2C3B74FC" w14:textId="3C320E2F" w:rsidR="00BF7114" w:rsidRDefault="00BF7114" w:rsidP="00AD5CD8">
      <w:pPr>
        <w:pStyle w:val="ProtocoloAMB"/>
        <w:ind w:left="1100"/>
        <w:jc w:val="left"/>
      </w:pPr>
      <w:r>
        <w:t>A – Identifica</w:t>
      </w:r>
      <w:r w:rsidR="00797330">
        <w:t>ção de</w:t>
      </w:r>
      <w:r>
        <w:t xml:space="preserve"> potenciais riscos </w:t>
      </w:r>
      <w:r w:rsidR="00797330">
        <w:t>à</w:t>
      </w:r>
      <w:r>
        <w:t xml:space="preserve"> biodiversidade e </w:t>
      </w:r>
      <w:r w:rsidR="00797330">
        <w:t xml:space="preserve">da dependência dos </w:t>
      </w:r>
      <w:r>
        <w:t xml:space="preserve">serviços ecossistêmicos </w:t>
      </w:r>
      <w:r w:rsidR="00797330">
        <w:t>das atividades (financiadas/investidas/seguradas)</w:t>
      </w:r>
    </w:p>
    <w:p w14:paraId="0003BD58" w14:textId="2C0FB305" w:rsidR="00BF7114" w:rsidRDefault="00BF7114" w:rsidP="00AD5CD8">
      <w:pPr>
        <w:pStyle w:val="ProtocoloAMB"/>
        <w:ind w:left="1100"/>
        <w:jc w:val="left"/>
      </w:pPr>
      <w:r>
        <w:t xml:space="preserve">B – </w:t>
      </w:r>
      <w:r w:rsidRPr="00725469">
        <w:t>Utiliza</w:t>
      </w:r>
      <w:r w:rsidR="00797330">
        <w:t>ção de</w:t>
      </w:r>
      <w:r w:rsidRPr="00725469">
        <w:t xml:space="preserve"> ferramentas</w:t>
      </w:r>
      <w:r w:rsidR="00797330">
        <w:t>/metodologias</w:t>
      </w:r>
      <w:r w:rsidRPr="00725469">
        <w:t xml:space="preserve"> </w:t>
      </w:r>
      <w:r w:rsidR="00797330">
        <w:t xml:space="preserve">específicas </w:t>
      </w:r>
      <w:r w:rsidRPr="00725469">
        <w:t xml:space="preserve">para </w:t>
      </w:r>
      <w:r w:rsidR="00797330">
        <w:t>avaliação</w:t>
      </w:r>
      <w:r>
        <w:t xml:space="preserve"> d</w:t>
      </w:r>
      <w:r w:rsidR="00797330">
        <w:t>os</w:t>
      </w:r>
      <w:r>
        <w:t xml:space="preserve"> riscos e/ou valoração relacionados à biodiversidade e </w:t>
      </w:r>
      <w:r w:rsidR="00797330">
        <w:t xml:space="preserve">aos </w:t>
      </w:r>
      <w:r w:rsidRPr="00725469">
        <w:t>serviços ecossistêmicos</w:t>
      </w:r>
    </w:p>
    <w:p w14:paraId="0C1013AE" w14:textId="25E3421F" w:rsidR="00BF7114" w:rsidRPr="00F27844" w:rsidRDefault="00BF7114" w:rsidP="00AD5CD8">
      <w:pPr>
        <w:pStyle w:val="ProtocoloAMB"/>
        <w:ind w:left="1100"/>
        <w:jc w:val="left"/>
      </w:pPr>
      <w:r>
        <w:t xml:space="preserve">C – </w:t>
      </w:r>
      <w:r w:rsidRPr="00725469">
        <w:t>Incorpora</w:t>
      </w:r>
      <w:r w:rsidR="00797330">
        <w:t>ção</w:t>
      </w:r>
      <w:r w:rsidRPr="00725469">
        <w:t xml:space="preserve"> em sua análise</w:t>
      </w:r>
      <w:r w:rsidR="0094202E">
        <w:t xml:space="preserve"> e tomada de decisão</w:t>
      </w:r>
      <w:r w:rsidRPr="00725469">
        <w:t xml:space="preserve"> de crédito/</w:t>
      </w:r>
      <w:r>
        <w:t>investimento/</w:t>
      </w:r>
      <w:r w:rsidRPr="00725469">
        <w:t>subscrição de risco</w:t>
      </w:r>
    </w:p>
    <w:p w14:paraId="0FA9B055" w14:textId="5E7EADDD" w:rsidR="00946525" w:rsidRDefault="000D0544" w:rsidP="002D741B">
      <w:pPr>
        <w:pStyle w:val="StyleEstiloDocumentacaoCinzaesquerda175cmBold"/>
        <w:pBdr>
          <w:left w:val="single" w:sz="4" w:space="1" w:color="F3F3F3"/>
        </w:pBdr>
        <w:spacing w:before="0" w:line="240" w:lineRule="auto"/>
      </w:pPr>
      <w:r w:rsidRPr="00725469">
        <w:t xml:space="preserve">(GRI </w:t>
      </w:r>
      <w:r w:rsidR="00BA4FE5">
        <w:t>Standards</w:t>
      </w:r>
      <w:r w:rsidRPr="00725469">
        <w:t xml:space="preserve">) </w:t>
      </w:r>
      <w:r w:rsidR="00477968">
        <w:t xml:space="preserve">103-2, 103-3, </w:t>
      </w:r>
      <w:r w:rsidR="00BA4FE5">
        <w:t>304-1</w:t>
      </w:r>
      <w:r w:rsidR="00477968" w:rsidRPr="00B4622E">
        <w:t xml:space="preserve"> </w:t>
      </w:r>
      <w:r w:rsidR="00477968">
        <w:t xml:space="preserve">a </w:t>
      </w:r>
      <w:r w:rsidR="00BA4FE5">
        <w:t>304-4 e 306-5</w:t>
      </w:r>
      <w:r w:rsidR="00477968">
        <w:t xml:space="preserve"> </w:t>
      </w:r>
    </w:p>
    <w:p w14:paraId="3CE0D4F2" w14:textId="77777777" w:rsidR="00C33821" w:rsidRDefault="00C33821" w:rsidP="002D741B">
      <w:pPr>
        <w:pStyle w:val="StyleEstiloDocumentacaoCinzaesquerda175cmBold"/>
        <w:pBdr>
          <w:left w:val="single" w:sz="4" w:space="1" w:color="F3F3F3"/>
        </w:pBdr>
        <w:spacing w:before="0" w:line="240" w:lineRule="auto"/>
      </w:pPr>
    </w:p>
    <w:tbl>
      <w:tblPr>
        <w:tblW w:w="7650" w:type="dxa"/>
        <w:jc w:val="center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405"/>
        <w:gridCol w:w="850"/>
        <w:gridCol w:w="850"/>
        <w:gridCol w:w="850"/>
        <w:gridCol w:w="1134"/>
        <w:gridCol w:w="1561"/>
      </w:tblGrid>
      <w:tr w:rsidR="00FD3F59" w14:paraId="2AA0FE7C" w14:textId="77777777" w:rsidTr="00985CF0">
        <w:trPr>
          <w:jc w:val="center"/>
        </w:trPr>
        <w:tc>
          <w:tcPr>
            <w:tcW w:w="2405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</w:tcPr>
          <w:p w14:paraId="7BDE78B4" w14:textId="77777777" w:rsidR="00946525" w:rsidRDefault="00946525" w:rsidP="00180006">
            <w:pPr>
              <w:autoSpaceDE w:val="0"/>
              <w:autoSpaceDN w:val="0"/>
              <w:adjustRightInd w:val="0"/>
              <w:spacing w:after="0"/>
              <w:ind w:left="918" w:hanging="918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lastRenderedPageBreak/>
              <w:t>Tipo de negócio</w:t>
            </w:r>
          </w:p>
        </w:tc>
        <w:tc>
          <w:tcPr>
            <w:tcW w:w="850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20C98AB4" w14:textId="4B976CD6" w:rsidR="00946525" w:rsidRPr="009B6C86" w:rsidRDefault="00BF711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EDAD1DC" w14:textId="5EEAA5CE" w:rsidR="00946525" w:rsidRPr="009B6C86" w:rsidRDefault="00BF711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5BB1E725" w14:textId="59530ABF" w:rsidR="00946525" w:rsidRPr="009B6C86" w:rsidRDefault="00BF711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52FD6AF4" w14:textId="61D014C8" w:rsidR="00946525" w:rsidRDefault="00A0093D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NDA</w:t>
            </w:r>
          </w:p>
        </w:tc>
        <w:tc>
          <w:tcPr>
            <w:tcW w:w="1561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</w:tcPr>
          <w:p w14:paraId="5EFCFDC9" w14:textId="6BB58303" w:rsidR="00946525" w:rsidRDefault="00985CF0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Não se aplica</w:t>
            </w:r>
          </w:p>
        </w:tc>
      </w:tr>
      <w:tr w:rsidR="00FD3F59" w14:paraId="3426C8A7" w14:textId="77777777" w:rsidTr="00985CF0">
        <w:trPr>
          <w:jc w:val="center"/>
        </w:trPr>
        <w:tc>
          <w:tcPr>
            <w:tcW w:w="2405" w:type="dxa"/>
          </w:tcPr>
          <w:p w14:paraId="7D4F9530" w14:textId="77777777" w:rsidR="00946525" w:rsidRDefault="00946525" w:rsidP="00764FDD">
            <w:pPr>
              <w:pStyle w:val="Alternativastab"/>
              <w:ind w:left="918" w:hanging="918"/>
            </w:pPr>
            <w:r>
              <w:t xml:space="preserve">a) </w:t>
            </w:r>
            <w:r w:rsidR="00395FA9">
              <w:t>C</w:t>
            </w:r>
            <w:r>
              <w:t>rédito</w:t>
            </w:r>
          </w:p>
        </w:tc>
        <w:tc>
          <w:tcPr>
            <w:tcW w:w="850" w:type="dxa"/>
          </w:tcPr>
          <w:p w14:paraId="711B50D7" w14:textId="77777777" w:rsidR="00946525" w:rsidRDefault="00946525" w:rsidP="00764F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F9326E" w14:textId="77777777" w:rsidR="00946525" w:rsidRDefault="00946525" w:rsidP="00764F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107635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93BDB3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</w:tcPr>
          <w:p w14:paraId="4EE14BD3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D3F59" w14:paraId="25C2CC22" w14:textId="77777777" w:rsidTr="00985CF0">
        <w:trPr>
          <w:jc w:val="center"/>
        </w:trPr>
        <w:tc>
          <w:tcPr>
            <w:tcW w:w="2405" w:type="dxa"/>
          </w:tcPr>
          <w:p w14:paraId="4EEC70D4" w14:textId="77777777" w:rsidR="00946525" w:rsidRDefault="00946525" w:rsidP="00180006">
            <w:pPr>
              <w:pStyle w:val="Alternativastab"/>
              <w:ind w:left="918" w:hanging="918"/>
            </w:pPr>
            <w:r>
              <w:t xml:space="preserve">b) </w:t>
            </w:r>
            <w:r w:rsidR="00395FA9">
              <w:t>I</w:t>
            </w:r>
            <w:r>
              <w:t>nvestimento</w:t>
            </w:r>
          </w:p>
        </w:tc>
        <w:tc>
          <w:tcPr>
            <w:tcW w:w="850" w:type="dxa"/>
          </w:tcPr>
          <w:p w14:paraId="5FB15DC4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66FF7F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647611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12363B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EB736ED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D3F59" w14:paraId="759CF327" w14:textId="77777777" w:rsidTr="00985CF0">
        <w:trPr>
          <w:jc w:val="center"/>
        </w:trPr>
        <w:tc>
          <w:tcPr>
            <w:tcW w:w="2405" w:type="dxa"/>
          </w:tcPr>
          <w:p w14:paraId="3D1E0A5F" w14:textId="77777777" w:rsidR="00946525" w:rsidRDefault="00946525" w:rsidP="00180006">
            <w:pPr>
              <w:pStyle w:val="Alternativastab"/>
              <w:ind w:left="918" w:hanging="918"/>
            </w:pPr>
            <w:r>
              <w:t xml:space="preserve">c) </w:t>
            </w:r>
            <w:r w:rsidR="00395FA9">
              <w:t>S</w:t>
            </w:r>
            <w:r>
              <w:t>eguros</w:t>
            </w:r>
          </w:p>
        </w:tc>
        <w:tc>
          <w:tcPr>
            <w:tcW w:w="850" w:type="dxa"/>
          </w:tcPr>
          <w:p w14:paraId="4480A611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6FC5ED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08D037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28B3E2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E89C024" w14:textId="77777777" w:rsidR="00946525" w:rsidRDefault="00946525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21290359" w14:textId="589AA8EC" w:rsidR="006B0284" w:rsidRDefault="00181CE5" w:rsidP="0016331F">
      <w:pPr>
        <w:pStyle w:val="DocumentacaoAMB"/>
        <w:spacing w:before="120"/>
        <w:ind w:left="1100"/>
      </w:pPr>
      <w:r w:rsidRPr="00725469">
        <w:t xml:space="preserve">(D) Documento com a descrição </w:t>
      </w:r>
      <w:r w:rsidR="0016331F">
        <w:t>das</w:t>
      </w:r>
      <w:r w:rsidR="00D64813" w:rsidRPr="00725469">
        <w:t xml:space="preserve"> </w:t>
      </w:r>
      <w:r w:rsidR="00AC6535" w:rsidRPr="00725469">
        <w:t>ferramentas</w:t>
      </w:r>
      <w:r w:rsidR="0016331F">
        <w:t xml:space="preserve"> </w:t>
      </w:r>
      <w:r w:rsidRPr="00725469">
        <w:t xml:space="preserve">ou </w:t>
      </w:r>
      <w:r w:rsidR="00AC6535" w:rsidRPr="00725469">
        <w:t xml:space="preserve">metodologia que comprove a incorporação do risco </w:t>
      </w:r>
      <w:r w:rsidR="0016331F">
        <w:t>e da valoração da biodiversidade e riscos ecossistêmicos</w:t>
      </w:r>
      <w:r w:rsidR="00AC6535" w:rsidRPr="00725469">
        <w:t xml:space="preserve"> na análise de risco de crédito</w:t>
      </w:r>
      <w:r w:rsidR="00876A74" w:rsidRPr="00725469">
        <w:t>/</w:t>
      </w:r>
      <w:r w:rsidR="0016331F">
        <w:t>investimento/</w:t>
      </w:r>
      <w:r w:rsidR="00876BF6" w:rsidRPr="00725469">
        <w:t>subscrição de risco</w:t>
      </w:r>
      <w:r w:rsidR="00AC6535" w:rsidRPr="00725469">
        <w:t>.</w:t>
      </w:r>
    </w:p>
    <w:p w14:paraId="3D7241A0" w14:textId="77777777" w:rsidR="00D14099" w:rsidRDefault="00D14099">
      <w:pPr>
        <w:spacing w:after="0" w:line="240" w:lineRule="auto"/>
        <w:rPr>
          <w:rFonts w:ascii="Verdana" w:hAnsi="Verdana"/>
          <w:b/>
          <w:color w:val="7DAE02"/>
          <w:sz w:val="20"/>
        </w:rPr>
      </w:pPr>
    </w:p>
    <w:p w14:paraId="634C7E39" w14:textId="404F4664" w:rsidR="00B24FC9" w:rsidRDefault="00F7799D" w:rsidP="00311826">
      <w:pPr>
        <w:ind w:left="1361" w:hanging="1361"/>
        <w:jc w:val="both"/>
      </w:pPr>
      <w:r w:rsidRPr="00261872">
        <w:rPr>
          <w:rFonts w:ascii="Verdana" w:hAnsi="Verdana"/>
          <w:b/>
          <w:color w:val="7DAE02"/>
          <w:sz w:val="20"/>
        </w:rPr>
        <w:t xml:space="preserve">AMB-IF </w:t>
      </w:r>
      <w:r w:rsidR="0070087D" w:rsidRPr="00F31FE8">
        <w:rPr>
          <w:rFonts w:ascii="Verdana" w:hAnsi="Verdana"/>
          <w:b/>
          <w:color w:val="7DAE02"/>
          <w:sz w:val="20"/>
          <w:szCs w:val="20"/>
        </w:rPr>
        <w:t>1</w:t>
      </w:r>
      <w:r w:rsidR="00B24A1C">
        <w:rPr>
          <w:rFonts w:ascii="Verdana" w:hAnsi="Verdana"/>
          <w:b/>
          <w:color w:val="7DAE02"/>
          <w:sz w:val="20"/>
          <w:szCs w:val="20"/>
        </w:rPr>
        <w:t>5</w:t>
      </w:r>
      <w:r w:rsidR="003E00E3">
        <w:rPr>
          <w:b/>
          <w:color w:val="7DAE02"/>
          <w:szCs w:val="20"/>
        </w:rPr>
        <w:t>.</w:t>
      </w:r>
      <w:r w:rsidR="003E00E3" w:rsidRPr="00261872">
        <w:rPr>
          <w:b/>
          <w:color w:val="7DAE02"/>
        </w:rPr>
        <w:t xml:space="preserve"> </w:t>
      </w:r>
      <w:r w:rsidR="007E0FB1" w:rsidRPr="00261872">
        <w:rPr>
          <w:rFonts w:ascii="Verdana" w:hAnsi="Verdana"/>
          <w:bCs/>
          <w:color w:val="000000"/>
          <w:sz w:val="20"/>
        </w:rPr>
        <w:t>Com relação ao inventário de</w:t>
      </w:r>
      <w:r w:rsidR="00706746" w:rsidRPr="00AD5CD8">
        <w:rPr>
          <w:rFonts w:ascii="Verdana" w:hAnsi="Verdana"/>
          <w:bCs/>
          <w:color w:val="000000"/>
          <w:sz w:val="20"/>
        </w:rPr>
        <w:t xml:space="preserve"> emissões de</w:t>
      </w:r>
      <w:r w:rsidR="00706746">
        <w:rPr>
          <w:rFonts w:ascii="Verdana" w:hAnsi="Verdana"/>
          <w:bCs/>
        </w:rPr>
        <w:t xml:space="preserve"> </w:t>
      </w:r>
      <w:r w:rsidR="007E0FB1" w:rsidRPr="00261872">
        <w:rPr>
          <w:rFonts w:ascii="Verdana" w:hAnsi="Verdana"/>
          <w:b/>
          <w:color w:val="0000FF"/>
          <w:sz w:val="18"/>
        </w:rPr>
        <w:t>GEE</w:t>
      </w:r>
      <w:r w:rsidR="00B24FC9" w:rsidRPr="00261872">
        <w:rPr>
          <w:rFonts w:ascii="Verdana" w:hAnsi="Verdana"/>
        </w:rPr>
        <w:t xml:space="preserve"> </w:t>
      </w:r>
      <w:r w:rsidR="00473404" w:rsidRPr="00261872">
        <w:rPr>
          <w:rFonts w:ascii="Verdana" w:hAnsi="Verdana"/>
          <w:bCs/>
          <w:color w:val="000000"/>
          <w:sz w:val="20"/>
        </w:rPr>
        <w:t>para os projetos</w:t>
      </w:r>
      <w:r w:rsidR="00CF3496" w:rsidRPr="00261872">
        <w:rPr>
          <w:rFonts w:ascii="Verdana" w:hAnsi="Verdana"/>
          <w:bCs/>
          <w:color w:val="000000"/>
          <w:sz w:val="20"/>
        </w:rPr>
        <w:t xml:space="preserve"> </w:t>
      </w:r>
      <w:r w:rsidR="00B24FC9" w:rsidRPr="00261872">
        <w:rPr>
          <w:rFonts w:ascii="Verdana" w:hAnsi="Verdana"/>
          <w:bCs/>
          <w:color w:val="000000"/>
          <w:sz w:val="20"/>
        </w:rPr>
        <w:t>financiad</w:t>
      </w:r>
      <w:r w:rsidR="00473404" w:rsidRPr="00261872">
        <w:rPr>
          <w:rFonts w:ascii="Verdana" w:hAnsi="Verdana"/>
          <w:bCs/>
          <w:color w:val="000000"/>
          <w:sz w:val="20"/>
        </w:rPr>
        <w:t>o</w:t>
      </w:r>
      <w:r w:rsidR="00B24FC9" w:rsidRPr="00261872">
        <w:rPr>
          <w:rFonts w:ascii="Verdana" w:hAnsi="Verdana"/>
          <w:bCs/>
          <w:color w:val="000000"/>
          <w:sz w:val="20"/>
        </w:rPr>
        <w:t>s</w:t>
      </w:r>
      <w:r w:rsidR="00CD279E" w:rsidRPr="00261872">
        <w:rPr>
          <w:rFonts w:ascii="Verdana" w:hAnsi="Verdana"/>
          <w:bCs/>
          <w:color w:val="000000"/>
          <w:sz w:val="20"/>
        </w:rPr>
        <w:t xml:space="preserve"> e/ou</w:t>
      </w:r>
      <w:r w:rsidR="00CD279E" w:rsidRPr="00261872">
        <w:rPr>
          <w:rFonts w:ascii="Verdana" w:hAnsi="Verdana"/>
        </w:rPr>
        <w:t xml:space="preserve"> </w:t>
      </w:r>
      <w:r w:rsidR="00CD279E" w:rsidRPr="00B4622E">
        <w:rPr>
          <w:rFonts w:ascii="Verdana" w:hAnsi="Verdana"/>
          <w:sz w:val="20"/>
        </w:rPr>
        <w:t>carteira de crédito</w:t>
      </w:r>
      <w:r w:rsidR="00946525" w:rsidRPr="00180006">
        <w:rPr>
          <w:rFonts w:ascii="Verdana" w:hAnsi="Verdana"/>
          <w:bCs/>
          <w:sz w:val="20"/>
        </w:rPr>
        <w:t>/investimento</w:t>
      </w:r>
      <w:r w:rsidR="00F31CD8" w:rsidRPr="00B4622E">
        <w:rPr>
          <w:rFonts w:ascii="Verdana" w:hAnsi="Verdana"/>
          <w:sz w:val="20"/>
        </w:rPr>
        <w:t xml:space="preserve"> </w:t>
      </w:r>
      <w:r w:rsidR="005C5F0C" w:rsidRPr="00B4622E">
        <w:rPr>
          <w:rFonts w:ascii="Verdana" w:hAnsi="Verdana"/>
          <w:sz w:val="20"/>
        </w:rPr>
        <w:t>ou</w:t>
      </w:r>
      <w:r w:rsidR="00F31CD8" w:rsidRPr="00B4622E">
        <w:rPr>
          <w:rFonts w:ascii="Verdana" w:hAnsi="Verdana"/>
          <w:sz w:val="20"/>
        </w:rPr>
        <w:t xml:space="preserve"> segur</w:t>
      </w:r>
      <w:r w:rsidR="00473404" w:rsidRPr="00B4622E">
        <w:rPr>
          <w:rFonts w:ascii="Verdana" w:hAnsi="Verdana"/>
          <w:sz w:val="20"/>
        </w:rPr>
        <w:t>o</w:t>
      </w:r>
      <w:r w:rsidR="00F31CD8" w:rsidRPr="00B4622E">
        <w:rPr>
          <w:rFonts w:ascii="Verdana" w:hAnsi="Verdana"/>
          <w:sz w:val="20"/>
        </w:rPr>
        <w:t>s</w:t>
      </w:r>
      <w:r w:rsidR="007E0FB1" w:rsidRPr="00261872">
        <w:rPr>
          <w:rFonts w:ascii="Verdana" w:hAnsi="Verdana"/>
        </w:rPr>
        <w:t xml:space="preserve">, </w:t>
      </w:r>
      <w:r w:rsidR="007E0FB1" w:rsidRPr="00261872">
        <w:rPr>
          <w:rFonts w:ascii="Verdana" w:hAnsi="Verdana"/>
          <w:bCs/>
          <w:color w:val="000000"/>
          <w:sz w:val="20"/>
        </w:rPr>
        <w:t>a instituição:</w:t>
      </w:r>
    </w:p>
    <w:p w14:paraId="08934E84" w14:textId="2CF22CD1" w:rsidR="00B24FC9" w:rsidRDefault="00B24FC9" w:rsidP="00B24FC9">
      <w:pPr>
        <w:pStyle w:val="ProtocoloAMB"/>
        <w:ind w:left="1100"/>
      </w:pPr>
      <w:r w:rsidRPr="00B24FC9">
        <w:t>(P) Esta questão diz respeito somente a</w:t>
      </w:r>
      <w:r w:rsidR="00061D78">
        <w:t>o</w:t>
      </w:r>
      <w:r w:rsidRPr="00B24FC9">
        <w:t xml:space="preserve"> inventário de emissões </w:t>
      </w:r>
      <w:r w:rsidR="00473404">
        <w:t xml:space="preserve">de projetos </w:t>
      </w:r>
      <w:r w:rsidRPr="00B24FC9">
        <w:t>financiad</w:t>
      </w:r>
      <w:r w:rsidR="00473404">
        <w:t>o</w:t>
      </w:r>
      <w:r w:rsidRPr="00B24FC9">
        <w:t>s</w:t>
      </w:r>
      <w:r w:rsidR="005C5F0C">
        <w:t xml:space="preserve"> e/ou </w:t>
      </w:r>
      <w:r w:rsidR="00F31CD8">
        <w:t>segurad</w:t>
      </w:r>
      <w:r w:rsidR="00473404">
        <w:t>o</w:t>
      </w:r>
      <w:r w:rsidR="00F31CD8">
        <w:t>s</w:t>
      </w:r>
      <w:r w:rsidR="00D87F36">
        <w:t xml:space="preserve"> e carteiras de crédito</w:t>
      </w:r>
      <w:r w:rsidR="00860853">
        <w:t>/investimentos</w:t>
      </w:r>
      <w:r w:rsidRPr="00B24FC9">
        <w:t xml:space="preserve">. Os inventários operacionais, ações, metas e instrumentos de comunicação referentes </w:t>
      </w:r>
      <w:r w:rsidR="00860853">
        <w:t>às</w:t>
      </w:r>
      <w:r w:rsidRPr="00B24FC9">
        <w:t xml:space="preserve"> mudanças climáticas devem ser respondidas na dimensão </w:t>
      </w:r>
      <w:r w:rsidR="00AC7AC1">
        <w:t>M</w:t>
      </w:r>
      <w:r w:rsidRPr="00B24FC9">
        <w:t xml:space="preserve">udanças </w:t>
      </w:r>
      <w:r w:rsidR="00056B93">
        <w:t>do Clima</w:t>
      </w:r>
      <w:r w:rsidRPr="00B24FC9">
        <w:t>.</w:t>
      </w:r>
      <w:r w:rsidR="00CB3CEB" w:rsidRPr="00CB3CEB">
        <w:t xml:space="preserve"> O período considerado para a elaboração do inventário de </w:t>
      </w:r>
      <w:r w:rsidR="00706746">
        <w:t xml:space="preserve">emissões de </w:t>
      </w:r>
      <w:r w:rsidR="00CB3CEB" w:rsidRPr="00CB3CEB">
        <w:t xml:space="preserve">GEE deve ser o mesmo considerado para a última </w:t>
      </w:r>
      <w:r w:rsidR="00CB3CEB" w:rsidRPr="00297A10">
        <w:rPr>
          <w:b/>
        </w:rPr>
        <w:t xml:space="preserve">demonstração </w:t>
      </w:r>
      <w:r w:rsidR="00AC7AC1" w:rsidRPr="00297A10">
        <w:rPr>
          <w:b/>
        </w:rPr>
        <w:t>contábil</w:t>
      </w:r>
      <w:r w:rsidR="00CB3CEB" w:rsidRPr="00297A10">
        <w:rPr>
          <w:b/>
        </w:rPr>
        <w:t xml:space="preserve"> consolidada</w:t>
      </w:r>
      <w:r w:rsidR="00CB3CEB" w:rsidRPr="00CB3CEB">
        <w:t>.</w:t>
      </w:r>
      <w:r w:rsidR="005A227F">
        <w:t xml:space="preserve"> No caso das </w:t>
      </w:r>
      <w:r w:rsidR="00676C11">
        <w:t>alternativas (</w:t>
      </w:r>
      <w:r w:rsidR="005A227F">
        <w:t>c</w:t>
      </w:r>
      <w:r w:rsidR="00676C11">
        <w:t>)</w:t>
      </w:r>
      <w:r w:rsidR="005A227F">
        <w:t xml:space="preserve">, </w:t>
      </w:r>
      <w:r w:rsidR="00676C11">
        <w:t>(</w:t>
      </w:r>
      <w:r w:rsidR="005A227F">
        <w:t>d</w:t>
      </w:r>
      <w:r w:rsidR="00676C11">
        <w:t>) e</w:t>
      </w:r>
      <w:r w:rsidR="005A227F">
        <w:t xml:space="preserve"> </w:t>
      </w:r>
      <w:r w:rsidR="00676C11">
        <w:t>(</w:t>
      </w:r>
      <w:r w:rsidR="005A227F">
        <w:t>e</w:t>
      </w:r>
      <w:r w:rsidR="00676C11">
        <w:t>)</w:t>
      </w:r>
      <w:r w:rsidR="005A227F">
        <w:t>, serão</w:t>
      </w:r>
      <w:r w:rsidR="008B2183">
        <w:t xml:space="preserve"> aceitos inventários com utilização de </w:t>
      </w:r>
      <w:r w:rsidR="008B2183" w:rsidRPr="00371814">
        <w:rPr>
          <w:b/>
        </w:rPr>
        <w:t xml:space="preserve">modelos </w:t>
      </w:r>
      <w:r w:rsidR="008B2183" w:rsidRPr="00371814">
        <w:rPr>
          <w:b/>
          <w:i/>
        </w:rPr>
        <w:t>Input-Output</w:t>
      </w:r>
      <w:r w:rsidR="008B2183" w:rsidRPr="00371814">
        <w:rPr>
          <w:b/>
        </w:rPr>
        <w:t>,</w:t>
      </w:r>
      <w:r w:rsidR="008B2183">
        <w:t xml:space="preserve"> que considerem emissões médias de GEE por tipo de automóve</w:t>
      </w:r>
      <w:r w:rsidR="00793295">
        <w:t>l, imóvel ou cultura agrícola.</w:t>
      </w:r>
    </w:p>
    <w:p w14:paraId="1637D075" w14:textId="70668550" w:rsidR="00026169" w:rsidRDefault="00860853" w:rsidP="00026169">
      <w:pPr>
        <w:pStyle w:val="ProtocoloAMB"/>
        <w:ind w:left="1100"/>
      </w:pPr>
      <w:r>
        <w:t>Legenda:</w:t>
      </w:r>
    </w:p>
    <w:p w14:paraId="7644DC50" w14:textId="40CB42A8" w:rsidR="00026169" w:rsidRPr="00793295" w:rsidRDefault="00860853" w:rsidP="00026169">
      <w:pPr>
        <w:pStyle w:val="ProtocoloAMB"/>
        <w:ind w:left="1100"/>
      </w:pPr>
      <w:r>
        <w:t>A –</w:t>
      </w:r>
      <w:r w:rsidR="00026169" w:rsidRPr="00793295">
        <w:t xml:space="preserve"> </w:t>
      </w:r>
      <w:r>
        <w:t>Para as</w:t>
      </w:r>
      <w:r w:rsidR="00026169" w:rsidRPr="00793295">
        <w:t xml:space="preserve"> alternativas </w:t>
      </w:r>
      <w:r>
        <w:t>(</w:t>
      </w:r>
      <w:r w:rsidR="00026169" w:rsidRPr="00793295">
        <w:t>a</w:t>
      </w:r>
      <w:r>
        <w:t>)</w:t>
      </w:r>
      <w:r w:rsidRPr="00793295">
        <w:t xml:space="preserve"> </w:t>
      </w:r>
      <w:r w:rsidR="00026169" w:rsidRPr="00793295">
        <w:t xml:space="preserve">e </w:t>
      </w:r>
      <w:r>
        <w:t>(</w:t>
      </w:r>
      <w:r w:rsidR="00026169" w:rsidRPr="00793295">
        <w:t>b</w:t>
      </w:r>
      <w:r>
        <w:t>)</w:t>
      </w:r>
      <w:r w:rsidRPr="00793295">
        <w:t xml:space="preserve"> </w:t>
      </w:r>
      <w:r>
        <w:t xml:space="preserve">considerar </w:t>
      </w:r>
      <w:r w:rsidR="00026169" w:rsidRPr="00793295">
        <w:t xml:space="preserve">se a </w:t>
      </w:r>
      <w:r>
        <w:t>instituição</w:t>
      </w:r>
      <w:r w:rsidRPr="00793295">
        <w:t xml:space="preserve"> </w:t>
      </w:r>
      <w:r w:rsidR="00026169" w:rsidRPr="00793295">
        <w:t xml:space="preserve">requisita o inventário para os projetos financiados e/ou segurados; para as alternativas </w:t>
      </w:r>
      <w:r>
        <w:t>(c), (d), (e) e (f) considerar</w:t>
      </w:r>
      <w:r w:rsidR="00026169" w:rsidRPr="00793295">
        <w:t xml:space="preserve"> se a </w:t>
      </w:r>
      <w:r w:rsidR="00946525" w:rsidRPr="00793295">
        <w:t xml:space="preserve">instituição </w:t>
      </w:r>
      <w:r w:rsidR="00026169" w:rsidRPr="00793295">
        <w:t>calcula o inventário da carteira de crédito financiada e/ou segurada</w:t>
      </w:r>
    </w:p>
    <w:p w14:paraId="4AC4D1A9" w14:textId="3CA3AF4A" w:rsidR="00026169" w:rsidRPr="00793295" w:rsidRDefault="00860853" w:rsidP="00026169">
      <w:pPr>
        <w:pStyle w:val="ProtocoloAMB"/>
        <w:ind w:left="1100"/>
      </w:pPr>
      <w:r>
        <w:t>B – A</w:t>
      </w:r>
      <w:r w:rsidR="00026169" w:rsidRPr="00793295">
        <w:t xml:space="preserve"> </w:t>
      </w:r>
      <w:r w:rsidR="00946525" w:rsidRPr="00793295">
        <w:t xml:space="preserve">instituição </w:t>
      </w:r>
      <w:r>
        <w:t>leva em conta</w:t>
      </w:r>
      <w:r w:rsidRPr="00793295">
        <w:t xml:space="preserve"> </w:t>
      </w:r>
      <w:r w:rsidR="00026169" w:rsidRPr="00793295">
        <w:t>o inventário em seu processo de decisão de negócios</w:t>
      </w:r>
      <w:r w:rsidR="007048B9" w:rsidRPr="00793295">
        <w:t xml:space="preserve"> (Ex. incorpora n</w:t>
      </w:r>
      <w:r w:rsidR="00DC0CFD" w:rsidRPr="00793295">
        <w:t>a precificação de operações</w:t>
      </w:r>
      <w:r w:rsidR="007048B9" w:rsidRPr="00793295">
        <w:t xml:space="preserve">, calcula impacto das emissões nas carteiras, </w:t>
      </w:r>
      <w:r w:rsidR="00624DBF" w:rsidRPr="00793295">
        <w:t xml:space="preserve">incorpora precificação de carbono no </w:t>
      </w:r>
      <w:r w:rsidR="00624DBF" w:rsidRPr="00793295">
        <w:rPr>
          <w:i/>
        </w:rPr>
        <w:t>rating</w:t>
      </w:r>
      <w:r w:rsidR="00624DBF" w:rsidRPr="00793295">
        <w:t xml:space="preserve"> do seu portfolio, </w:t>
      </w:r>
      <w:r w:rsidR="007048B9" w:rsidRPr="00793295">
        <w:t xml:space="preserve">realiza testes de </w:t>
      </w:r>
      <w:r w:rsidR="007048B9" w:rsidRPr="00793295">
        <w:rPr>
          <w:i/>
        </w:rPr>
        <w:t>stress</w:t>
      </w:r>
      <w:r w:rsidR="007048B9" w:rsidRPr="00793295">
        <w:t>)</w:t>
      </w:r>
    </w:p>
    <w:p w14:paraId="7BAC301C" w14:textId="6E534AB5" w:rsidR="00026169" w:rsidRPr="00793295" w:rsidRDefault="00860853" w:rsidP="00026169">
      <w:pPr>
        <w:pStyle w:val="ProtocoloAMB"/>
        <w:ind w:left="1100"/>
      </w:pPr>
      <w:r>
        <w:t>C – A</w:t>
      </w:r>
      <w:r w:rsidR="00026169" w:rsidRPr="00793295">
        <w:t xml:space="preserve"> </w:t>
      </w:r>
      <w:r w:rsidR="00946525" w:rsidRPr="00793295">
        <w:t xml:space="preserve">instituição </w:t>
      </w:r>
      <w:r w:rsidR="00026169" w:rsidRPr="00793295">
        <w:t>não requisita/calcula o inventário</w:t>
      </w:r>
    </w:p>
    <w:p w14:paraId="17BE9BB5" w14:textId="0662C416" w:rsidR="00026169" w:rsidRDefault="008F573A" w:rsidP="008F573A">
      <w:pPr>
        <w:pStyle w:val="ProtocoloAMB"/>
        <w:ind w:left="1100"/>
      </w:pPr>
      <w:r>
        <w:t>Assinalar a alternativa “N</w:t>
      </w:r>
      <w:r w:rsidRPr="00164EFD">
        <w:t>ão se aplica</w:t>
      </w:r>
      <w:r>
        <w:t>”</w:t>
      </w:r>
      <w:r w:rsidRPr="00164EFD">
        <w:t xml:space="preserve"> caso a instituição não </w:t>
      </w:r>
      <w:r w:rsidR="00026169">
        <w:t>oper</w:t>
      </w:r>
      <w:r>
        <w:t>e</w:t>
      </w:r>
      <w:r w:rsidR="00026169">
        <w:t xml:space="preserve"> no segmento.</w:t>
      </w:r>
    </w:p>
    <w:p w14:paraId="06683A36" w14:textId="77777777" w:rsidR="00B7352D" w:rsidRDefault="00B7352D" w:rsidP="00B7352D">
      <w:pPr>
        <w:pStyle w:val="DocumentacaoAMB"/>
        <w:spacing w:before="120"/>
        <w:ind w:left="1100"/>
      </w:pPr>
      <w:r>
        <w:t>(GRI Standards) 201-2 e 305-3</w:t>
      </w:r>
    </w:p>
    <w:p w14:paraId="678DD9B8" w14:textId="77777777" w:rsidR="00CE5492" w:rsidRDefault="00B24FC9" w:rsidP="00B7352D">
      <w:pPr>
        <w:pStyle w:val="DocumentacaoAMB"/>
        <w:spacing w:before="120"/>
        <w:ind w:left="1100"/>
      </w:pPr>
      <w:r w:rsidRPr="00B24FC9">
        <w:t>ISO26000 – Subseção 6.5.5</w:t>
      </w:r>
    </w:p>
    <w:tbl>
      <w:tblPr>
        <w:tblW w:w="9257" w:type="dxa"/>
        <w:jc w:val="right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6667"/>
        <w:gridCol w:w="516"/>
        <w:gridCol w:w="517"/>
        <w:gridCol w:w="517"/>
        <w:gridCol w:w="1040"/>
      </w:tblGrid>
      <w:tr w:rsidR="00180006" w14:paraId="5E74F19E" w14:textId="77777777" w:rsidTr="00BD75DD">
        <w:trPr>
          <w:jc w:val="right"/>
        </w:trPr>
        <w:tc>
          <w:tcPr>
            <w:tcW w:w="666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</w:tcPr>
          <w:p w14:paraId="47E65936" w14:textId="16093113" w:rsidR="007E0FB1" w:rsidRPr="00DA4363" w:rsidRDefault="007E0FB1" w:rsidP="00C1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-Bold"/>
                <w:b/>
                <w:bCs/>
                <w:sz w:val="18"/>
                <w:szCs w:val="18"/>
              </w:rPr>
            </w:pPr>
            <w:r w:rsidRPr="00DA4363">
              <w:rPr>
                <w:rFonts w:ascii="Verdana" w:eastAsia="Times New Roman" w:hAnsi="Verdana" w:cs="Verdana-Bold"/>
                <w:b/>
                <w:bCs/>
                <w:sz w:val="18"/>
                <w:szCs w:val="18"/>
              </w:rPr>
              <w:t xml:space="preserve">INVENTÁRIO DE EMISSÕES INDIRETAS - </w:t>
            </w:r>
            <w:r w:rsidR="00AB0910" w:rsidRPr="00DA4363">
              <w:rPr>
                <w:rFonts w:ascii="Verdana" w:eastAsia="Times New Roman" w:hAnsi="Verdana" w:cs="Verdana-Bold"/>
                <w:b/>
                <w:bCs/>
                <w:sz w:val="18"/>
                <w:szCs w:val="18"/>
              </w:rPr>
              <w:t>O</w:t>
            </w:r>
            <w:r w:rsidR="00AB0910">
              <w:rPr>
                <w:rFonts w:ascii="Verdana" w:eastAsia="Times New Roman" w:hAnsi="Verdana" w:cs="Verdana-Bold"/>
                <w:b/>
                <w:bCs/>
                <w:sz w:val="18"/>
                <w:szCs w:val="18"/>
              </w:rPr>
              <w:t>perações</w:t>
            </w:r>
          </w:p>
          <w:p w14:paraId="6AF93FA3" w14:textId="79AC5867" w:rsidR="007E0FB1" w:rsidRDefault="00AB0910" w:rsidP="00C13E65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Verdana-Bold"/>
                <w:b/>
                <w:bCs/>
                <w:sz w:val="18"/>
                <w:szCs w:val="18"/>
              </w:rPr>
              <w:t>Financiadas/Seguradas</w:t>
            </w:r>
          </w:p>
        </w:tc>
        <w:tc>
          <w:tcPr>
            <w:tcW w:w="516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03D49BC4" w14:textId="68748FBA" w:rsidR="007E0FB1" w:rsidRPr="009B6C86" w:rsidRDefault="00860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1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556CA266" w14:textId="5ABAC7FB" w:rsidR="007E0FB1" w:rsidRPr="009B6C86" w:rsidRDefault="00860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1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7BFD330" w14:textId="4A96DA39" w:rsidR="007E0FB1" w:rsidRPr="009B6C86" w:rsidRDefault="00860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040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C651F77" w14:textId="6C1D73B9" w:rsidR="007E0FB1" w:rsidRDefault="00860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</w:t>
            </w:r>
            <w:r w:rsidR="00BD75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ão se aplica</w:t>
            </w:r>
          </w:p>
        </w:tc>
      </w:tr>
      <w:tr w:rsidR="00026169" w14:paraId="22CACB14" w14:textId="77777777" w:rsidTr="00BD75DD">
        <w:trPr>
          <w:jc w:val="right"/>
        </w:trPr>
        <w:tc>
          <w:tcPr>
            <w:tcW w:w="6667" w:type="dxa"/>
          </w:tcPr>
          <w:p w14:paraId="47662EFD" w14:textId="77777777" w:rsidR="007E0FB1" w:rsidRDefault="007E0FB1" w:rsidP="00EB29AC">
            <w:pPr>
              <w:pStyle w:val="Alternativastab"/>
            </w:pPr>
            <w:r>
              <w:t xml:space="preserve">a) Todas as operações de </w:t>
            </w:r>
            <w:r w:rsidRPr="00297A10">
              <w:rPr>
                <w:b/>
                <w:i/>
                <w:color w:val="0000FF"/>
              </w:rPr>
              <w:t xml:space="preserve">Project </w:t>
            </w:r>
            <w:proofErr w:type="spellStart"/>
            <w:r w:rsidRPr="00297A10">
              <w:rPr>
                <w:b/>
                <w:i/>
                <w:color w:val="0000FF"/>
              </w:rPr>
              <w:t>Finance</w:t>
            </w:r>
            <w:proofErr w:type="spellEnd"/>
            <w:r>
              <w:t xml:space="preserve"> para valores acima de US$ 10 milhões (</w:t>
            </w:r>
            <w:r w:rsidRPr="00B4622E">
              <w:rPr>
                <w:b/>
                <w:color w:val="2044F5"/>
              </w:rPr>
              <w:t>Princípios do Equador</w:t>
            </w:r>
            <w:r>
              <w:t>)</w:t>
            </w:r>
          </w:p>
        </w:tc>
        <w:tc>
          <w:tcPr>
            <w:tcW w:w="516" w:type="dxa"/>
          </w:tcPr>
          <w:p w14:paraId="36256BAA" w14:textId="77777777" w:rsidR="007E0FB1" w:rsidRDefault="007E0FB1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54A024BC" w14:textId="77777777" w:rsidR="007E0FB1" w:rsidRDefault="007E0FB1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1EAE212E" w14:textId="77777777" w:rsidR="007E0FB1" w:rsidRDefault="007E0FB1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93BB63C" w14:textId="77777777" w:rsidR="007E0FB1" w:rsidRDefault="007E0FB1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26169" w14:paraId="64DE1D6E" w14:textId="77777777" w:rsidTr="00BD75DD">
        <w:trPr>
          <w:jc w:val="right"/>
        </w:trPr>
        <w:tc>
          <w:tcPr>
            <w:tcW w:w="6667" w:type="dxa"/>
          </w:tcPr>
          <w:p w14:paraId="58DD8958" w14:textId="77777777" w:rsidR="007E0FB1" w:rsidRDefault="007E0FB1" w:rsidP="00CE784E">
            <w:pPr>
              <w:pStyle w:val="Alternativastab"/>
            </w:pPr>
            <w:r>
              <w:t>b) Operações de crédito ou financiamento onde a destinação dos recursos é conhecida (projeto ou bens) acima de R$ 20 milhões</w:t>
            </w:r>
          </w:p>
        </w:tc>
        <w:tc>
          <w:tcPr>
            <w:tcW w:w="516" w:type="dxa"/>
          </w:tcPr>
          <w:p w14:paraId="45EACEF5" w14:textId="77777777" w:rsidR="007E0FB1" w:rsidRDefault="007E0FB1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5C126C9C" w14:textId="77777777" w:rsidR="007E0FB1" w:rsidRDefault="007E0FB1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49DD942F" w14:textId="77777777" w:rsidR="007E0FB1" w:rsidRDefault="007E0FB1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14:paraId="548A9E0C" w14:textId="77777777" w:rsidR="007E0FB1" w:rsidRDefault="007E0FB1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26169" w14:paraId="7E8F4CBF" w14:textId="77777777" w:rsidTr="00BD75DD">
        <w:trPr>
          <w:jc w:val="right"/>
        </w:trPr>
        <w:tc>
          <w:tcPr>
            <w:tcW w:w="6667" w:type="dxa"/>
          </w:tcPr>
          <w:p w14:paraId="381BF474" w14:textId="77777777" w:rsidR="00CF3496" w:rsidRPr="006D0869" w:rsidRDefault="00CF3496" w:rsidP="00F31CD8">
            <w:pPr>
              <w:pStyle w:val="Alternativastab"/>
            </w:pPr>
            <w:r w:rsidRPr="006D0869">
              <w:t>c) Carteira de veículos</w:t>
            </w:r>
          </w:p>
        </w:tc>
        <w:tc>
          <w:tcPr>
            <w:tcW w:w="516" w:type="dxa"/>
          </w:tcPr>
          <w:p w14:paraId="237DEAC5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30A45F3C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2CE64834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96CD0B4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26169" w14:paraId="6B0B2968" w14:textId="77777777" w:rsidTr="00BD75DD">
        <w:trPr>
          <w:jc w:val="right"/>
        </w:trPr>
        <w:tc>
          <w:tcPr>
            <w:tcW w:w="6667" w:type="dxa"/>
          </w:tcPr>
          <w:p w14:paraId="5A8046E7" w14:textId="36C2EC45" w:rsidR="00CF3496" w:rsidRPr="006D0869" w:rsidRDefault="00CF3496" w:rsidP="00E42EBC">
            <w:pPr>
              <w:pStyle w:val="Alternativastab"/>
            </w:pPr>
            <w:r w:rsidRPr="006D0869">
              <w:t xml:space="preserve">d) Carteira </w:t>
            </w:r>
            <w:r w:rsidR="00E42EBC" w:rsidRPr="00764FDD">
              <w:t xml:space="preserve">de </w:t>
            </w:r>
            <w:r w:rsidR="00BD7452">
              <w:t xml:space="preserve">financiamento </w:t>
            </w:r>
            <w:r w:rsidR="00E42EBC" w:rsidRPr="00764FDD">
              <w:t>para empreendimentos imobiliários</w:t>
            </w:r>
          </w:p>
        </w:tc>
        <w:tc>
          <w:tcPr>
            <w:tcW w:w="516" w:type="dxa"/>
          </w:tcPr>
          <w:p w14:paraId="062CEE27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04B906AB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49417FF3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14:paraId="70D65F19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26169" w14:paraId="11D5983E" w14:textId="77777777" w:rsidTr="00BD75DD">
        <w:trPr>
          <w:jc w:val="right"/>
        </w:trPr>
        <w:tc>
          <w:tcPr>
            <w:tcW w:w="6667" w:type="dxa"/>
          </w:tcPr>
          <w:p w14:paraId="26406734" w14:textId="77777777" w:rsidR="00CF3496" w:rsidRPr="00277ED3" w:rsidRDefault="00CF3496" w:rsidP="00B158D7">
            <w:pPr>
              <w:pStyle w:val="Alternativastab"/>
            </w:pPr>
            <w:r w:rsidRPr="00277ED3">
              <w:t xml:space="preserve">e) Carteira de crédito </w:t>
            </w:r>
            <w:r w:rsidR="00277ED3" w:rsidRPr="00764FDD">
              <w:t xml:space="preserve">rural </w:t>
            </w:r>
            <w:r w:rsidRPr="00277ED3">
              <w:t>e/ou seguro rural</w:t>
            </w:r>
          </w:p>
        </w:tc>
        <w:tc>
          <w:tcPr>
            <w:tcW w:w="516" w:type="dxa"/>
          </w:tcPr>
          <w:p w14:paraId="0FC40970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6EAAD577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2ACC36E2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14:paraId="7762514B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26169" w14:paraId="613AB7F1" w14:textId="77777777" w:rsidTr="00BD75DD">
        <w:trPr>
          <w:jc w:val="right"/>
        </w:trPr>
        <w:tc>
          <w:tcPr>
            <w:tcW w:w="6667" w:type="dxa"/>
          </w:tcPr>
          <w:p w14:paraId="4A3E4EE0" w14:textId="77777777" w:rsidR="00CF3496" w:rsidRPr="00277ED3" w:rsidRDefault="00CF3496" w:rsidP="002C38F9">
            <w:pPr>
              <w:pStyle w:val="Alternativastab"/>
            </w:pPr>
            <w:r w:rsidRPr="00277ED3">
              <w:t>f) Carteira de</w:t>
            </w:r>
            <w:r w:rsidR="002D5102">
              <w:t xml:space="preserve"> financiamento para o setor de</w:t>
            </w:r>
            <w:r w:rsidRPr="00277ED3">
              <w:t xml:space="preserve"> energia elétrica</w:t>
            </w:r>
          </w:p>
        </w:tc>
        <w:tc>
          <w:tcPr>
            <w:tcW w:w="516" w:type="dxa"/>
          </w:tcPr>
          <w:p w14:paraId="5364C4BC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5BDC4693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2C8C4CEC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D6FB335" w14:textId="77777777" w:rsidR="00CF3496" w:rsidRDefault="00CF3496" w:rsidP="00EB2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87F21" w14:paraId="5EBC6072" w14:textId="77777777" w:rsidTr="00BD75DD">
        <w:trPr>
          <w:jc w:val="right"/>
        </w:trPr>
        <w:tc>
          <w:tcPr>
            <w:tcW w:w="666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24AF8187" w14:textId="77777777" w:rsidR="00087F21" w:rsidRDefault="00087F21" w:rsidP="00BD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DA4363">
              <w:rPr>
                <w:rFonts w:ascii="Verdana" w:eastAsia="Times New Roman" w:hAnsi="Verdana" w:cs="Verdana-Bold"/>
                <w:b/>
                <w:bCs/>
                <w:sz w:val="18"/>
                <w:szCs w:val="18"/>
              </w:rPr>
              <w:t xml:space="preserve">INVENTÁRIO DE EMISSÕES INDIRETAS - </w:t>
            </w:r>
            <w:r>
              <w:rPr>
                <w:rFonts w:ascii="Verdana" w:eastAsia="Times New Roman" w:hAnsi="Verdana" w:cs="Verdana-Bold"/>
                <w:b/>
                <w:bCs/>
                <w:sz w:val="18"/>
                <w:szCs w:val="18"/>
              </w:rPr>
              <w:t>Investimentos</w:t>
            </w:r>
          </w:p>
        </w:tc>
        <w:tc>
          <w:tcPr>
            <w:tcW w:w="516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7C08DDDF" w14:textId="6EEEE735" w:rsidR="00087F21" w:rsidRPr="009B6C86" w:rsidRDefault="00860853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1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7B34BF4D" w14:textId="5E28DBC8" w:rsidR="00087F21" w:rsidRPr="009B6C86" w:rsidRDefault="00860853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1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319BE097" w14:textId="6084677D" w:rsidR="00087F21" w:rsidRPr="009B6C86" w:rsidRDefault="00860853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040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403BED2" w14:textId="103D38CA" w:rsidR="00087F21" w:rsidRDefault="00BD75DD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Não se aplica</w:t>
            </w:r>
          </w:p>
        </w:tc>
      </w:tr>
      <w:tr w:rsidR="00087F21" w14:paraId="55400E60" w14:textId="77777777" w:rsidTr="00BD75DD">
        <w:trPr>
          <w:jc w:val="right"/>
        </w:trPr>
        <w:tc>
          <w:tcPr>
            <w:tcW w:w="6667" w:type="dxa"/>
          </w:tcPr>
          <w:p w14:paraId="7BCCCD4D" w14:textId="77777777" w:rsidR="00087F21" w:rsidRDefault="00087F21" w:rsidP="00087F21">
            <w:pPr>
              <w:pStyle w:val="Alternativastab"/>
            </w:pPr>
            <w:r>
              <w:lastRenderedPageBreak/>
              <w:t xml:space="preserve">a) Ações </w:t>
            </w:r>
          </w:p>
        </w:tc>
        <w:tc>
          <w:tcPr>
            <w:tcW w:w="516" w:type="dxa"/>
          </w:tcPr>
          <w:p w14:paraId="7AED05A5" w14:textId="77777777" w:rsidR="00087F21" w:rsidRDefault="00087F21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71FE82C0" w14:textId="77777777" w:rsidR="00087F21" w:rsidRDefault="00087F21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4BEAEAAC" w14:textId="77777777" w:rsidR="00087F21" w:rsidRDefault="00087F21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14:paraId="0E39AA1F" w14:textId="77777777" w:rsidR="00087F21" w:rsidRDefault="00087F21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87F21" w14:paraId="40A05B38" w14:textId="77777777" w:rsidTr="00BD75DD">
        <w:trPr>
          <w:jc w:val="right"/>
        </w:trPr>
        <w:tc>
          <w:tcPr>
            <w:tcW w:w="6667" w:type="dxa"/>
          </w:tcPr>
          <w:p w14:paraId="15744BAC" w14:textId="77777777" w:rsidR="00087F21" w:rsidRDefault="00087F21" w:rsidP="00087F21">
            <w:pPr>
              <w:pStyle w:val="Alternativastab"/>
            </w:pPr>
            <w:r>
              <w:t>b) Renda Fixa</w:t>
            </w:r>
          </w:p>
        </w:tc>
        <w:tc>
          <w:tcPr>
            <w:tcW w:w="516" w:type="dxa"/>
          </w:tcPr>
          <w:p w14:paraId="2987D450" w14:textId="77777777" w:rsidR="00087F21" w:rsidRDefault="00087F21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5AE8B7D5" w14:textId="77777777" w:rsidR="00087F21" w:rsidRDefault="00087F21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14:paraId="2CE15E1E" w14:textId="77777777" w:rsidR="00087F21" w:rsidRDefault="00087F21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14:paraId="5CE4626A" w14:textId="77777777" w:rsidR="00087F21" w:rsidRDefault="00087F21" w:rsidP="00FF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62D83D99" w14:textId="77777777" w:rsidR="000C3E3B" w:rsidRDefault="00B24FC9" w:rsidP="000C3E3B">
      <w:pPr>
        <w:pStyle w:val="DocumentacaoAMB"/>
        <w:spacing w:before="120"/>
        <w:ind w:left="1100"/>
      </w:pPr>
      <w:r w:rsidRPr="00B24FC9">
        <w:t>(D) Cópia do respectivo inventário.</w:t>
      </w:r>
      <w:r w:rsidR="00E57893">
        <w:t xml:space="preserve"> Documentação que comprove o </w:t>
      </w:r>
      <w:r w:rsidR="000C7E66">
        <w:t>“Não se aplica”</w:t>
      </w:r>
      <w:r w:rsidR="00E57893">
        <w:t>.</w:t>
      </w:r>
    </w:p>
    <w:p w14:paraId="0A7FD086" w14:textId="77777777" w:rsidR="0070087D" w:rsidRDefault="0070087D" w:rsidP="00311826">
      <w:pPr>
        <w:spacing w:before="360" w:after="240"/>
        <w:ind w:left="1361" w:hanging="1361"/>
        <w:jc w:val="both"/>
      </w:pPr>
      <w:r w:rsidRPr="00261872">
        <w:rPr>
          <w:rFonts w:ascii="Verdana" w:hAnsi="Verdana"/>
          <w:b/>
          <w:color w:val="7DAE02"/>
          <w:sz w:val="20"/>
        </w:rPr>
        <w:t xml:space="preserve">AMB-IF </w:t>
      </w:r>
      <w:r w:rsidRPr="00F31FE8">
        <w:rPr>
          <w:rFonts w:ascii="Verdana" w:hAnsi="Verdana"/>
          <w:b/>
          <w:color w:val="7DAE02"/>
          <w:sz w:val="20"/>
          <w:szCs w:val="20"/>
        </w:rPr>
        <w:t>1</w:t>
      </w:r>
      <w:r w:rsidR="00395FA9">
        <w:rPr>
          <w:rFonts w:ascii="Verdana" w:hAnsi="Verdana"/>
          <w:b/>
          <w:color w:val="7DAE02"/>
          <w:sz w:val="20"/>
          <w:szCs w:val="20"/>
        </w:rPr>
        <w:t>6</w:t>
      </w:r>
      <w:r>
        <w:rPr>
          <w:b/>
          <w:color w:val="7DAE02"/>
          <w:szCs w:val="20"/>
        </w:rPr>
        <w:t>.</w:t>
      </w:r>
      <w:r w:rsidRPr="00261872">
        <w:rPr>
          <w:b/>
          <w:color w:val="7DAE02"/>
        </w:rPr>
        <w:t xml:space="preserve"> </w:t>
      </w:r>
      <w:r w:rsidRPr="00261872">
        <w:rPr>
          <w:rFonts w:ascii="Verdana" w:hAnsi="Verdana"/>
          <w:bCs/>
          <w:color w:val="000000"/>
          <w:sz w:val="20"/>
        </w:rPr>
        <w:t xml:space="preserve">Com relação </w:t>
      </w:r>
      <w:r>
        <w:rPr>
          <w:rFonts w:ascii="Verdana" w:hAnsi="Verdana"/>
          <w:bCs/>
          <w:color w:val="000000"/>
          <w:sz w:val="20"/>
        </w:rPr>
        <w:t xml:space="preserve">aos riscos físicos </w:t>
      </w:r>
      <w:r w:rsidR="00451C35">
        <w:rPr>
          <w:rFonts w:ascii="Verdana" w:hAnsi="Verdana"/>
          <w:bCs/>
          <w:color w:val="000000"/>
          <w:sz w:val="20"/>
        </w:rPr>
        <w:t>decorrentes</w:t>
      </w:r>
      <w:r>
        <w:rPr>
          <w:rFonts w:ascii="Verdana" w:hAnsi="Verdana"/>
          <w:bCs/>
          <w:color w:val="000000"/>
          <w:sz w:val="20"/>
        </w:rPr>
        <w:t xml:space="preserve"> das mudanças do clima, </w:t>
      </w:r>
      <w:r w:rsidRPr="00261872">
        <w:rPr>
          <w:rFonts w:ascii="Verdana" w:hAnsi="Verdana"/>
          <w:bCs/>
          <w:color w:val="000000"/>
          <w:sz w:val="20"/>
        </w:rPr>
        <w:t>para os projetos financiados e/ou</w:t>
      </w:r>
      <w:r w:rsidRPr="00E35CA1">
        <w:rPr>
          <w:rFonts w:ascii="Verdana" w:hAnsi="Verdana"/>
          <w:bCs/>
          <w:color w:val="000000"/>
          <w:sz w:val="20"/>
        </w:rPr>
        <w:t xml:space="preserve"> carteira de crédito</w:t>
      </w:r>
      <w:r w:rsidR="00BE6520">
        <w:rPr>
          <w:rFonts w:ascii="Verdana" w:hAnsi="Verdana"/>
          <w:bCs/>
          <w:color w:val="000000"/>
          <w:sz w:val="20"/>
        </w:rPr>
        <w:t>, investimento</w:t>
      </w:r>
      <w:r w:rsidRPr="00E35CA1">
        <w:rPr>
          <w:rFonts w:ascii="Verdana" w:hAnsi="Verdana"/>
          <w:bCs/>
          <w:color w:val="000000"/>
          <w:sz w:val="20"/>
        </w:rPr>
        <w:t xml:space="preserve"> ou seguros, </w:t>
      </w:r>
      <w:r w:rsidRPr="00261872">
        <w:rPr>
          <w:rFonts w:ascii="Verdana" w:hAnsi="Verdana"/>
          <w:bCs/>
          <w:color w:val="000000"/>
          <w:sz w:val="20"/>
        </w:rPr>
        <w:t>a instituição:</w:t>
      </w:r>
    </w:p>
    <w:p w14:paraId="60535610" w14:textId="19454DE7" w:rsidR="008F573A" w:rsidRDefault="0070087D" w:rsidP="00764FDD">
      <w:pPr>
        <w:pStyle w:val="ProtocoloAMB"/>
        <w:ind w:left="1100"/>
      </w:pPr>
      <w:r w:rsidRPr="00B7352D">
        <w:t xml:space="preserve">(P) Esta questão diz respeito somente </w:t>
      </w:r>
      <w:r w:rsidR="002E470E" w:rsidRPr="00B7352D">
        <w:t>à</w:t>
      </w:r>
      <w:r w:rsidRPr="00B7352D">
        <w:t xml:space="preserve"> análise </w:t>
      </w:r>
      <w:r w:rsidR="008F573A">
        <w:t>dos</w:t>
      </w:r>
      <w:r w:rsidR="008F573A" w:rsidRPr="00B7352D">
        <w:t xml:space="preserve"> </w:t>
      </w:r>
      <w:r w:rsidRPr="00B7352D">
        <w:t>impacto</w:t>
      </w:r>
      <w:r w:rsidR="008F573A">
        <w:t>s</w:t>
      </w:r>
      <w:r w:rsidRPr="00B7352D">
        <w:t xml:space="preserve"> de riscos físicos nos projetos financiados e/ou segurados e  </w:t>
      </w:r>
      <w:r w:rsidR="008F573A">
        <w:t xml:space="preserve">nas </w:t>
      </w:r>
      <w:r w:rsidRPr="00B7352D">
        <w:t>carteiras de crédito</w:t>
      </w:r>
      <w:r w:rsidR="008F573A">
        <w:t xml:space="preserve"> da instituição</w:t>
      </w:r>
      <w:r w:rsidRPr="00B7352D">
        <w:t xml:space="preserve">. A categorização de riscos físicos </w:t>
      </w:r>
      <w:r w:rsidR="00451C35" w:rsidRPr="00B7352D">
        <w:t>prov</w:t>
      </w:r>
      <w:r w:rsidR="00CB18C7" w:rsidRPr="00B7352D">
        <w:t>é</w:t>
      </w:r>
      <w:r w:rsidR="00451C35" w:rsidRPr="00B7352D">
        <w:t>m</w:t>
      </w:r>
      <w:r w:rsidRPr="00B7352D">
        <w:t xml:space="preserve"> do </w:t>
      </w:r>
      <w:proofErr w:type="spellStart"/>
      <w:r w:rsidRPr="00B7352D">
        <w:t>Task</w:t>
      </w:r>
      <w:proofErr w:type="spellEnd"/>
      <w:r w:rsidRPr="00B7352D">
        <w:t xml:space="preserve"> Force</w:t>
      </w:r>
      <w:r w:rsidR="00946525" w:rsidRPr="00B7352D">
        <w:t xml:space="preserve"> </w:t>
      </w:r>
      <w:proofErr w:type="spellStart"/>
      <w:r w:rsidR="00357DDE" w:rsidRPr="00B7352D">
        <w:t>o</w:t>
      </w:r>
      <w:r w:rsidR="00793295">
        <w:t>n</w:t>
      </w:r>
      <w:proofErr w:type="spellEnd"/>
      <w:r w:rsidRPr="00B7352D">
        <w:t xml:space="preserve"> </w:t>
      </w:r>
      <w:proofErr w:type="spellStart"/>
      <w:r w:rsidRPr="00B7352D">
        <w:t>Climate</w:t>
      </w:r>
      <w:r w:rsidR="00357DDE" w:rsidRPr="00B7352D">
        <w:t>-r</w:t>
      </w:r>
      <w:r w:rsidRPr="00B7352D">
        <w:t>elated</w:t>
      </w:r>
      <w:proofErr w:type="spellEnd"/>
      <w:r w:rsidRPr="00B7352D">
        <w:t xml:space="preserve"> Financial </w:t>
      </w:r>
      <w:proofErr w:type="spellStart"/>
      <w:r w:rsidRPr="00B7352D">
        <w:t>Disclosure</w:t>
      </w:r>
      <w:r w:rsidR="00357DDE" w:rsidRPr="00B7352D">
        <w:t>s</w:t>
      </w:r>
      <w:proofErr w:type="spellEnd"/>
      <w:r w:rsidRPr="00B7352D">
        <w:t xml:space="preserve"> (TCFD) do Financial </w:t>
      </w:r>
      <w:proofErr w:type="spellStart"/>
      <w:r w:rsidRPr="00B7352D">
        <w:t>Stability</w:t>
      </w:r>
      <w:proofErr w:type="spellEnd"/>
      <w:r w:rsidRPr="00B7352D">
        <w:t xml:space="preserve"> Board (FSB). Es</w:t>
      </w:r>
      <w:r w:rsidR="00D27FA5" w:rsidRPr="00B7352D">
        <w:t>s</w:t>
      </w:r>
      <w:r w:rsidRPr="00B7352D">
        <w:t xml:space="preserve">es podem ser agudos </w:t>
      </w:r>
      <w:r w:rsidR="00357DDE" w:rsidRPr="00B7352D">
        <w:t xml:space="preserve">(derivados de eventos, o que inclui o aumento da intensidade e </w:t>
      </w:r>
      <w:r w:rsidR="00451C35" w:rsidRPr="00B7352D">
        <w:t xml:space="preserve">da </w:t>
      </w:r>
      <w:r w:rsidR="00357DDE" w:rsidRPr="00B7352D">
        <w:t xml:space="preserve">frequência de eventos climáticos extremos, como ciclones, furacões ou inundações) </w:t>
      </w:r>
      <w:r w:rsidRPr="00B7352D">
        <w:t>ou crônicos</w:t>
      </w:r>
      <w:r w:rsidR="00357DDE" w:rsidRPr="00B7352D">
        <w:t xml:space="preserve"> (relacionados a mudanças nos padrões climáticos, que podem causar, por exemplo, aumento do nível do mar)</w:t>
      </w:r>
      <w:r w:rsidRPr="00B7352D">
        <w:t>.</w:t>
      </w:r>
    </w:p>
    <w:p w14:paraId="0509EC4D" w14:textId="77777777" w:rsidR="008F573A" w:rsidRDefault="008F573A" w:rsidP="00764FDD">
      <w:pPr>
        <w:pStyle w:val="ProtocoloAMB"/>
        <w:ind w:left="1100"/>
      </w:pPr>
      <w:r>
        <w:t>Legenda:</w:t>
      </w:r>
    </w:p>
    <w:p w14:paraId="7DA181BF" w14:textId="02ACC983" w:rsidR="008F573A" w:rsidRDefault="008F573A" w:rsidP="00764FDD">
      <w:pPr>
        <w:pStyle w:val="ProtocoloAMB"/>
        <w:ind w:left="1100"/>
      </w:pPr>
      <w:r>
        <w:t xml:space="preserve">A – Mapeia </w:t>
      </w:r>
      <w:r w:rsidR="000A5F6A">
        <w:t>a exposição das carteiras a</w:t>
      </w:r>
      <w:r>
        <w:t xml:space="preserve"> riscos físicos </w:t>
      </w:r>
      <w:r w:rsidR="000A5F6A">
        <w:t>em</w:t>
      </w:r>
      <w:r>
        <w:t xml:space="preserve"> d</w:t>
      </w:r>
      <w:r w:rsidR="000A5F6A">
        <w:t>iferentes setores e localidades</w:t>
      </w:r>
    </w:p>
    <w:p w14:paraId="646F4B57" w14:textId="12CA642C" w:rsidR="000C3E3B" w:rsidRPr="00FA79FD" w:rsidRDefault="008F573A" w:rsidP="00764FDD">
      <w:pPr>
        <w:pStyle w:val="ProtocoloAMB"/>
        <w:ind w:left="1100"/>
      </w:pPr>
      <w:r>
        <w:t xml:space="preserve">B – Mapeia os riscos físicos e incorpora estes </w:t>
      </w:r>
      <w:r w:rsidR="000A5F6A">
        <w:t>resultados</w:t>
      </w:r>
      <w:r w:rsidRPr="00413233">
        <w:t xml:space="preserve"> em seu processo de </w:t>
      </w:r>
      <w:r>
        <w:t xml:space="preserve">tomada de </w:t>
      </w:r>
      <w:r w:rsidR="000A5F6A">
        <w:t>decisão</w:t>
      </w:r>
    </w:p>
    <w:p w14:paraId="540F4109" w14:textId="0D2035D9" w:rsidR="00A65F54" w:rsidRDefault="00CE5492" w:rsidP="00BD75DD">
      <w:pPr>
        <w:pStyle w:val="DocumentacaoAMB"/>
        <w:spacing w:before="120"/>
        <w:ind w:left="1100"/>
      </w:pPr>
      <w:r w:rsidRPr="00B4622E">
        <w:t xml:space="preserve">(GRI Standards) </w:t>
      </w:r>
      <w:r w:rsidR="00DC39D3" w:rsidRPr="00B4622E">
        <w:t xml:space="preserve">103-1, 103-2, 103-3, 201-2 e </w:t>
      </w:r>
      <w:r w:rsidRPr="00B4622E">
        <w:t>305-3</w:t>
      </w:r>
    </w:p>
    <w:tbl>
      <w:tblPr>
        <w:tblW w:w="7083" w:type="dxa"/>
        <w:jc w:val="center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268"/>
        <w:gridCol w:w="1134"/>
        <w:gridCol w:w="988"/>
        <w:gridCol w:w="996"/>
        <w:gridCol w:w="1697"/>
      </w:tblGrid>
      <w:tr w:rsidR="00A65F54" w14:paraId="056AF7E2" w14:textId="77777777" w:rsidTr="00BD75DD">
        <w:trPr>
          <w:jc w:val="center"/>
        </w:trPr>
        <w:tc>
          <w:tcPr>
            <w:tcW w:w="2268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83EC9BD" w14:textId="77777777" w:rsidR="00A65F54" w:rsidRDefault="00A65F54" w:rsidP="001800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Tipo de negócio</w:t>
            </w:r>
          </w:p>
        </w:tc>
        <w:tc>
          <w:tcPr>
            <w:tcW w:w="1134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BCE3ED6" w14:textId="1DE803EF" w:rsidR="00A65F54" w:rsidRPr="009B6C86" w:rsidRDefault="008F573A" w:rsidP="007A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88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24D7627" w14:textId="68EBAA82" w:rsidR="00A65F54" w:rsidRPr="009B6C86" w:rsidRDefault="008F573A" w:rsidP="007A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96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30BA8AEA" w14:textId="7174ECCE" w:rsidR="00A65F54" w:rsidRPr="009B6C86" w:rsidRDefault="00F26185" w:rsidP="007A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NDA</w:t>
            </w:r>
          </w:p>
        </w:tc>
        <w:tc>
          <w:tcPr>
            <w:tcW w:w="169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7F6FF730" w14:textId="7293DE53" w:rsidR="00A65F54" w:rsidRDefault="00F26185" w:rsidP="007A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</w:t>
            </w:r>
            <w:r w:rsidR="00BD75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ão se aplica</w:t>
            </w:r>
          </w:p>
        </w:tc>
      </w:tr>
      <w:tr w:rsidR="00A65F54" w14:paraId="1B4C3E57" w14:textId="77777777" w:rsidTr="00BD75DD">
        <w:trPr>
          <w:jc w:val="center"/>
        </w:trPr>
        <w:tc>
          <w:tcPr>
            <w:tcW w:w="2268" w:type="dxa"/>
          </w:tcPr>
          <w:p w14:paraId="73B44DEC" w14:textId="77777777" w:rsidR="00A65F54" w:rsidRDefault="00A65F54" w:rsidP="00C7373D">
            <w:pPr>
              <w:pStyle w:val="Alternativastab"/>
            </w:pPr>
            <w:r>
              <w:t xml:space="preserve">a) </w:t>
            </w:r>
            <w:r w:rsidR="007A59CC">
              <w:t>C</w:t>
            </w:r>
            <w:r>
              <w:t>rédito</w:t>
            </w:r>
          </w:p>
        </w:tc>
        <w:tc>
          <w:tcPr>
            <w:tcW w:w="1134" w:type="dxa"/>
          </w:tcPr>
          <w:p w14:paraId="671E591C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14:paraId="124D631D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14:paraId="3DDFFE24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14:paraId="5525842B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65F54" w14:paraId="13EBD888" w14:textId="77777777" w:rsidTr="00BD75DD">
        <w:trPr>
          <w:jc w:val="center"/>
        </w:trPr>
        <w:tc>
          <w:tcPr>
            <w:tcW w:w="2268" w:type="dxa"/>
          </w:tcPr>
          <w:p w14:paraId="5700457A" w14:textId="77777777" w:rsidR="00A65F54" w:rsidRDefault="00A65F54" w:rsidP="00C7373D">
            <w:pPr>
              <w:pStyle w:val="Alternativastab"/>
            </w:pPr>
            <w:r>
              <w:t xml:space="preserve">b) </w:t>
            </w:r>
            <w:r w:rsidR="007A59CC">
              <w:t>I</w:t>
            </w:r>
            <w:r>
              <w:t>nvestimento</w:t>
            </w:r>
          </w:p>
        </w:tc>
        <w:tc>
          <w:tcPr>
            <w:tcW w:w="1134" w:type="dxa"/>
          </w:tcPr>
          <w:p w14:paraId="40764A2A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14:paraId="1507F5DE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14:paraId="6D6FF97F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14:paraId="7BC371A6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65F54" w14:paraId="7514F199" w14:textId="77777777" w:rsidTr="00BD75DD">
        <w:trPr>
          <w:jc w:val="center"/>
        </w:trPr>
        <w:tc>
          <w:tcPr>
            <w:tcW w:w="2268" w:type="dxa"/>
          </w:tcPr>
          <w:p w14:paraId="59DE8A2F" w14:textId="77777777" w:rsidR="00A65F54" w:rsidRDefault="00A65F54" w:rsidP="00C7373D">
            <w:pPr>
              <w:pStyle w:val="Alternativastab"/>
            </w:pPr>
            <w:r>
              <w:t xml:space="preserve">c) </w:t>
            </w:r>
            <w:r w:rsidR="007A59CC">
              <w:t>S</w:t>
            </w:r>
            <w:r>
              <w:t>eguros</w:t>
            </w:r>
          </w:p>
        </w:tc>
        <w:tc>
          <w:tcPr>
            <w:tcW w:w="1134" w:type="dxa"/>
          </w:tcPr>
          <w:p w14:paraId="4968106E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14:paraId="384B2042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14:paraId="352144B7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14:paraId="5855F7EC" w14:textId="77777777" w:rsidR="00A65F54" w:rsidRDefault="00A65F54" w:rsidP="00C7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25649DB5" w14:textId="2E160544" w:rsidR="006B0284" w:rsidRPr="00816B99" w:rsidRDefault="00C461B9" w:rsidP="00FF460A">
      <w:pPr>
        <w:pStyle w:val="DocumentacaoAMB"/>
        <w:ind w:left="1100"/>
      </w:pPr>
      <w:r w:rsidRPr="00725469">
        <w:t xml:space="preserve">(D) Documento com </w:t>
      </w:r>
      <w:r>
        <w:t>a descrição das fe</w:t>
      </w:r>
      <w:r w:rsidRPr="00725469">
        <w:t>rramentas ou metodologia que c</w:t>
      </w:r>
      <w:r>
        <w:t xml:space="preserve">omprove a incorporação dos riscos físicos na tomada de decisão. </w:t>
      </w:r>
      <w:r w:rsidR="008F573A">
        <w:t>Destacar</w:t>
      </w:r>
      <w:r>
        <w:t xml:space="preserve"> no documento os trechos que comprovam os itens assinalados na resposta.</w:t>
      </w:r>
    </w:p>
    <w:p w14:paraId="6E2A2596" w14:textId="77777777" w:rsidR="002D741B" w:rsidRDefault="002D741B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2002F7CE" w14:textId="32F14D2A" w:rsidR="004668DA" w:rsidRDefault="004668DA" w:rsidP="00297A10">
      <w:pPr>
        <w:pStyle w:val="Ttulo2"/>
        <w:rPr>
          <w:color w:val="003366"/>
        </w:rPr>
      </w:pPr>
      <w:r>
        <w:lastRenderedPageBreak/>
        <w:t xml:space="preserve">CRITÉRIO III – </w:t>
      </w:r>
      <w:r>
        <w:rPr>
          <w:color w:val="7DAE02"/>
          <w:sz w:val="32"/>
          <w:szCs w:val="32"/>
        </w:rPr>
        <w:t>DESEMPENHO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2CE96584" w14:textId="77777777" w:rsidR="004668DA" w:rsidRDefault="004668DA" w:rsidP="00864116">
      <w:pPr>
        <w:pStyle w:val="Ttulo3"/>
        <w:rPr>
          <w:color w:val="808080"/>
          <w:sz w:val="24"/>
        </w:rPr>
      </w:pPr>
      <w:bookmarkStart w:id="62" w:name="_Toc196039921"/>
      <w:bookmarkStart w:id="63" w:name="_Toc174947425"/>
      <w:bookmarkStart w:id="64" w:name="_Toc199180244"/>
      <w:bookmarkStart w:id="65" w:name="_Toc199180480"/>
      <w:bookmarkStart w:id="66" w:name="_Toc202085035"/>
      <w:bookmarkStart w:id="67" w:name="_Toc235373814"/>
      <w:bookmarkStart w:id="68" w:name="_Toc261962617"/>
      <w:r>
        <w:t xml:space="preserve">INDICADOR </w:t>
      </w:r>
      <w:r w:rsidR="00C80919">
        <w:t>5</w:t>
      </w:r>
      <w:r w:rsidRPr="00901652">
        <w:t xml:space="preserve">. </w:t>
      </w:r>
      <w:r w:rsidRPr="00C5496A">
        <w:rPr>
          <w:color w:val="7DAE02"/>
        </w:rPr>
        <w:t>PRODUTOS E SERVIÇOS SOCIOAMBIENTAIS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10E83DF7" w14:textId="72791ED7" w:rsidR="00125D92" w:rsidRPr="00B4622E" w:rsidRDefault="00125D92" w:rsidP="00F46D88">
      <w:pPr>
        <w:pStyle w:val="QuestaoEF2"/>
        <w:ind w:left="1134" w:hanging="1077"/>
        <w:jc w:val="both"/>
        <w:rPr>
          <w:color w:val="auto"/>
          <w:sz w:val="20"/>
        </w:rPr>
      </w:pPr>
      <w:bookmarkStart w:id="69" w:name="_Toc261962618"/>
      <w:bookmarkStart w:id="70" w:name="OLE_LINK1"/>
      <w:bookmarkStart w:id="71" w:name="OLE_LINK2"/>
      <w:r w:rsidRPr="00C946DE">
        <w:rPr>
          <w:sz w:val="20"/>
        </w:rPr>
        <w:t xml:space="preserve">AMB-IF </w:t>
      </w:r>
      <w:r w:rsidRPr="00BC2D3C">
        <w:rPr>
          <w:sz w:val="20"/>
        </w:rPr>
        <w:t>1</w:t>
      </w:r>
      <w:r w:rsidR="00A35C3C">
        <w:rPr>
          <w:sz w:val="20"/>
        </w:rPr>
        <w:t>7</w:t>
      </w:r>
      <w:r w:rsidRPr="00BC2D3C">
        <w:rPr>
          <w:sz w:val="20"/>
        </w:rPr>
        <w:t xml:space="preserve">. </w:t>
      </w:r>
      <w:r w:rsidRPr="00BC2D3C">
        <w:rPr>
          <w:b w:val="0"/>
          <w:color w:val="auto"/>
          <w:sz w:val="20"/>
        </w:rPr>
        <w:t xml:space="preserve">A </w:t>
      </w:r>
      <w:r w:rsidR="00F26185">
        <w:rPr>
          <w:b w:val="0"/>
          <w:color w:val="auto"/>
          <w:sz w:val="20"/>
        </w:rPr>
        <w:t>instituição</w:t>
      </w:r>
      <w:r w:rsidR="00F26185" w:rsidRPr="00BC2D3C">
        <w:rPr>
          <w:b w:val="0"/>
          <w:color w:val="auto"/>
          <w:sz w:val="20"/>
        </w:rPr>
        <w:t xml:space="preserve"> </w:t>
      </w:r>
      <w:r w:rsidR="0044445F">
        <w:rPr>
          <w:b w:val="0"/>
          <w:color w:val="auto"/>
          <w:sz w:val="20"/>
        </w:rPr>
        <w:t xml:space="preserve">possui </w:t>
      </w:r>
      <w:r w:rsidR="00263B23">
        <w:rPr>
          <w:b w:val="0"/>
          <w:color w:val="auto"/>
          <w:sz w:val="20"/>
        </w:rPr>
        <w:t>sistema interno para mensuração de recursos financeiros alocados em sua carteira</w:t>
      </w:r>
      <w:r w:rsidR="00263B23" w:rsidRPr="00263B23">
        <w:rPr>
          <w:b w:val="0"/>
          <w:color w:val="auto"/>
          <w:sz w:val="20"/>
        </w:rPr>
        <w:t xml:space="preserve"> </w:t>
      </w:r>
      <w:r w:rsidR="00263B23">
        <w:rPr>
          <w:b w:val="0"/>
          <w:color w:val="auto"/>
          <w:sz w:val="20"/>
        </w:rPr>
        <w:t xml:space="preserve">de crédito para o fomento </w:t>
      </w:r>
      <w:r w:rsidR="00263B23" w:rsidRPr="00F35A24">
        <w:rPr>
          <w:b w:val="0"/>
          <w:color w:val="auto"/>
          <w:sz w:val="20"/>
        </w:rPr>
        <w:t>de</w:t>
      </w:r>
      <w:r w:rsidR="00263B23" w:rsidRPr="00B4622E">
        <w:rPr>
          <w:b w:val="0"/>
          <w:color w:val="auto"/>
          <w:sz w:val="20"/>
        </w:rPr>
        <w:t xml:space="preserve"> uma</w:t>
      </w:r>
      <w:r w:rsidR="00F46D88">
        <w:rPr>
          <w:b w:val="0"/>
          <w:color w:val="auto"/>
          <w:sz w:val="20"/>
        </w:rPr>
        <w:t xml:space="preserve"> economia </w:t>
      </w:r>
      <w:r w:rsidR="00F46D88" w:rsidRPr="00F46D88">
        <w:rPr>
          <w:b w:val="0"/>
          <w:color w:val="auto"/>
          <w:sz w:val="20"/>
        </w:rPr>
        <w:t>que resulta em melhoria do bem-estar da</w:t>
      </w:r>
      <w:r w:rsidR="00F46D88">
        <w:rPr>
          <w:b w:val="0"/>
          <w:color w:val="auto"/>
          <w:sz w:val="20"/>
        </w:rPr>
        <w:t xml:space="preserve"> </w:t>
      </w:r>
      <w:r w:rsidR="00F46D88" w:rsidRPr="00F46D88">
        <w:rPr>
          <w:b w:val="0"/>
          <w:color w:val="auto"/>
          <w:sz w:val="20"/>
        </w:rPr>
        <w:t>humanidade e da igualdade social, ao mesmo</w:t>
      </w:r>
      <w:r w:rsidR="00F46D88">
        <w:rPr>
          <w:b w:val="0"/>
          <w:color w:val="auto"/>
          <w:sz w:val="20"/>
        </w:rPr>
        <w:t xml:space="preserve"> </w:t>
      </w:r>
      <w:r w:rsidR="00F46D88" w:rsidRPr="00F46D88">
        <w:rPr>
          <w:b w:val="0"/>
          <w:color w:val="auto"/>
          <w:sz w:val="20"/>
        </w:rPr>
        <w:t>tempo em que reduz significativamente os riscos</w:t>
      </w:r>
      <w:r w:rsidR="00F46D88">
        <w:rPr>
          <w:b w:val="0"/>
          <w:color w:val="auto"/>
          <w:sz w:val="20"/>
        </w:rPr>
        <w:t xml:space="preserve"> </w:t>
      </w:r>
      <w:r w:rsidR="00F46D88" w:rsidRPr="00F46D88">
        <w:rPr>
          <w:b w:val="0"/>
          <w:color w:val="auto"/>
          <w:sz w:val="20"/>
        </w:rPr>
        <w:t>ambientais e a escassez ecológica, tendo como</w:t>
      </w:r>
      <w:r w:rsidR="00F46D88">
        <w:rPr>
          <w:b w:val="0"/>
          <w:color w:val="auto"/>
          <w:sz w:val="20"/>
        </w:rPr>
        <w:t xml:space="preserve"> </w:t>
      </w:r>
      <w:r w:rsidR="00F46D88" w:rsidRPr="00F46D88">
        <w:rPr>
          <w:b w:val="0"/>
          <w:color w:val="auto"/>
          <w:sz w:val="20"/>
        </w:rPr>
        <w:t>principais pilares: baixa emissão de carbono,</w:t>
      </w:r>
      <w:r w:rsidR="00F46D88">
        <w:rPr>
          <w:b w:val="0"/>
          <w:color w:val="auto"/>
          <w:sz w:val="20"/>
        </w:rPr>
        <w:t xml:space="preserve"> </w:t>
      </w:r>
      <w:r w:rsidR="00F46D88" w:rsidRPr="00F46D88">
        <w:rPr>
          <w:b w:val="0"/>
          <w:color w:val="auto"/>
          <w:sz w:val="20"/>
        </w:rPr>
        <w:t>eficiência no uso dos recursos e inclusão social</w:t>
      </w:r>
      <w:r w:rsidR="00263B23">
        <w:rPr>
          <w:b w:val="0"/>
          <w:color w:val="auto"/>
          <w:sz w:val="20"/>
        </w:rPr>
        <w:t xml:space="preserve">? </w:t>
      </w:r>
    </w:p>
    <w:p w14:paraId="2E95E343" w14:textId="7ED948D3" w:rsidR="00FF0C46" w:rsidRDefault="00603D40" w:rsidP="00BD7044">
      <w:pPr>
        <w:pStyle w:val="ProtocoloAMB"/>
        <w:ind w:left="1134"/>
        <w:jc w:val="left"/>
        <w:rPr>
          <w:bCs/>
        </w:rPr>
      </w:pPr>
      <w:r w:rsidRPr="003A31F3">
        <w:rPr>
          <w:bCs/>
        </w:rPr>
        <w:t xml:space="preserve">(P) </w:t>
      </w:r>
      <w:r w:rsidR="00F46D88">
        <w:rPr>
          <w:bCs/>
        </w:rPr>
        <w:t>Uma economia com as características descritas no enunciado desta pergunta tem sido denominada por alguns atores como “</w:t>
      </w:r>
      <w:r w:rsidR="00775433">
        <w:rPr>
          <w:bCs/>
        </w:rPr>
        <w:t>E</w:t>
      </w:r>
      <w:r w:rsidR="00F46D88">
        <w:rPr>
          <w:bCs/>
        </w:rPr>
        <w:t xml:space="preserve">conomia </w:t>
      </w:r>
      <w:r w:rsidR="00775433">
        <w:rPr>
          <w:bCs/>
        </w:rPr>
        <w:t>V</w:t>
      </w:r>
      <w:r w:rsidR="00F46D88">
        <w:rPr>
          <w:bCs/>
        </w:rPr>
        <w:t xml:space="preserve">erde”. Entretanto, como esse é um termo com múltiplos entendimentos, optou-se aqui pelo uso </w:t>
      </w:r>
      <w:r w:rsidR="00B36F74">
        <w:rPr>
          <w:bCs/>
        </w:rPr>
        <w:t>de um</w:t>
      </w:r>
      <w:r w:rsidR="00F46D88">
        <w:rPr>
          <w:bCs/>
        </w:rPr>
        <w:t xml:space="preserve"> descritivo completo, conforme adotado em publicações naciona</w:t>
      </w:r>
      <w:r w:rsidR="00B36F74">
        <w:rPr>
          <w:bCs/>
        </w:rPr>
        <w:t>i</w:t>
      </w:r>
      <w:r w:rsidR="00F46D88">
        <w:rPr>
          <w:bCs/>
        </w:rPr>
        <w:t xml:space="preserve">s. </w:t>
      </w:r>
      <w:r w:rsidRPr="00603D40">
        <w:rPr>
          <w:bCs/>
        </w:rPr>
        <w:t>Como exemplo de sistema interno para mensuração</w:t>
      </w:r>
      <w:r w:rsidR="00195462">
        <w:rPr>
          <w:bCs/>
        </w:rPr>
        <w:t xml:space="preserve"> de recursos destinados a uma economia com essas características</w:t>
      </w:r>
      <w:r w:rsidRPr="00603D40">
        <w:rPr>
          <w:bCs/>
        </w:rPr>
        <w:t>, a Febraban desenvolveu uma metodologia com o objetivo de mensurar recursos de financiamentos e/ou empréstimos realizados pelos bancos para pessoas jurídicas de setores econômicos integrantes da Economia Verde no Brasil.</w:t>
      </w:r>
      <w:r w:rsidR="00BD7044">
        <w:rPr>
          <w:bCs/>
        </w:rPr>
        <w:t xml:space="preserve"> </w:t>
      </w:r>
      <w:r w:rsidR="00BD7044">
        <w:rPr>
          <w:bCs/>
        </w:rPr>
        <w:br/>
      </w:r>
      <w:r w:rsidRPr="00603D40">
        <w:rPr>
          <w:bCs/>
        </w:rPr>
        <w:t>Mais informações:</w:t>
      </w:r>
      <w:r>
        <w:rPr>
          <w:bCs/>
        </w:rPr>
        <w:t xml:space="preserve"> </w:t>
      </w:r>
      <w:hyperlink r:id="rId16" w:history="1">
        <w:r w:rsidRPr="00735686">
          <w:rPr>
            <w:rStyle w:val="Hyperlink"/>
            <w:bCs/>
          </w:rPr>
          <w:t>https://cmsportal.febraban.org.br/Arquivos/documentos/PDF/-L11_Mensurando_recursos_adendo_PORT.pdf</w:t>
        </w:r>
      </w:hyperlink>
      <w:r>
        <w:rPr>
          <w:bCs/>
        </w:rPr>
        <w:t xml:space="preserve"> </w:t>
      </w:r>
    </w:p>
    <w:p w14:paraId="742FA37A" w14:textId="1BFF7775" w:rsidR="00775433" w:rsidRDefault="00775433" w:rsidP="00BD7044">
      <w:pPr>
        <w:pStyle w:val="ProtocoloAMB"/>
        <w:ind w:left="1134"/>
        <w:jc w:val="left"/>
        <w:rPr>
          <w:bCs/>
        </w:rPr>
      </w:pPr>
      <w:r>
        <w:rPr>
          <w:bCs/>
        </w:rPr>
        <w:t xml:space="preserve">Sobre “Economia Verde”, ver: </w:t>
      </w:r>
      <w:hyperlink r:id="rId17" w:history="1">
        <w:r>
          <w:rPr>
            <w:rStyle w:val="Hyperlink"/>
          </w:rPr>
          <w:t>https://sustainabledevelopment.un.org/index.php?menu=1446</w:t>
        </w:r>
      </w:hyperlink>
    </w:p>
    <w:p w14:paraId="1A66358D" w14:textId="039A9AF6" w:rsidR="00BD7044" w:rsidRPr="006C5C60" w:rsidRDefault="00BD7044" w:rsidP="00501F96">
      <w:pPr>
        <w:pStyle w:val="ProtocoloAMB"/>
        <w:ind w:left="1134"/>
        <w:jc w:val="left"/>
        <w:rPr>
          <w:bCs/>
        </w:rPr>
      </w:pPr>
      <w:r w:rsidRPr="00BD7044">
        <w:rPr>
          <w:bCs/>
        </w:rPr>
        <w:t xml:space="preserve">Estudos apontam a necessidade de recursos da ordem de trilhões para que o mundo atinja as metas referentes aos </w:t>
      </w:r>
      <w:r w:rsidRPr="007E1978">
        <w:rPr>
          <w:b/>
          <w:bCs/>
        </w:rPr>
        <w:t>Objetivos do Desenvolvimento Sustentável (ODS)</w:t>
      </w:r>
      <w:r w:rsidRPr="00BD7044">
        <w:rPr>
          <w:bCs/>
        </w:rPr>
        <w:t xml:space="preserve">. Nesse cenário é fundamental a participação do setor privado. Trata-se de um desafio coletivo e, na perspectiva das instituições financeiras, representa uma grande oportunidade de direcionar recursos para atividades e empresas que contribuam intencionalmente com o cumprimento das metas assumidas globalmente. Nesse sentido, para as alternativas </w:t>
      </w:r>
      <w:r w:rsidR="00D64F93">
        <w:rPr>
          <w:bCs/>
        </w:rPr>
        <w:t xml:space="preserve">que se referem aos </w:t>
      </w:r>
      <w:r w:rsidR="00D64F93" w:rsidRPr="00BD75DD">
        <w:rPr>
          <w:bCs/>
        </w:rPr>
        <w:t>ODS</w:t>
      </w:r>
      <w:r w:rsidRPr="00BD7044">
        <w:rPr>
          <w:bCs/>
        </w:rPr>
        <w:t>, considerar a carteira como um todo, principalmente porque existem atividades que tem impactos contrários aos</w:t>
      </w:r>
      <w:r w:rsidR="00D64F93">
        <w:rPr>
          <w:bCs/>
        </w:rPr>
        <w:t xml:space="preserve"> objetivos</w:t>
      </w:r>
      <w:r w:rsidR="00D64F93" w:rsidRPr="00BD7044">
        <w:rPr>
          <w:bCs/>
        </w:rPr>
        <w:t xml:space="preserve"> </w:t>
      </w:r>
      <w:r w:rsidRPr="00BD7044">
        <w:rPr>
          <w:bCs/>
        </w:rPr>
        <w:t xml:space="preserve">e que para atingir </w:t>
      </w:r>
      <w:r w:rsidR="00D64F93">
        <w:rPr>
          <w:bCs/>
        </w:rPr>
        <w:t>a</w:t>
      </w:r>
      <w:r w:rsidRPr="00BD7044">
        <w:rPr>
          <w:bCs/>
        </w:rPr>
        <w:t xml:space="preserve">s </w:t>
      </w:r>
      <w:r w:rsidR="00D64F93">
        <w:rPr>
          <w:bCs/>
        </w:rPr>
        <w:t xml:space="preserve">metas </w:t>
      </w:r>
      <w:r w:rsidRPr="00BD7044">
        <w:rPr>
          <w:bCs/>
        </w:rPr>
        <w:t>são necessárias ações coordenadas, coerentes e sistêmicas. Ressalta-se que a alocação neste caso deve ser intencional, ou seja, a linha de produtos ou serviços deve necessariamente ter esse propósito, a priori.</w:t>
      </w:r>
      <w:r>
        <w:rPr>
          <w:bCs/>
        </w:rPr>
        <w:t xml:space="preserve"> </w:t>
      </w:r>
      <w:r>
        <w:rPr>
          <w:bCs/>
        </w:rPr>
        <w:br/>
      </w:r>
      <w:r w:rsidRPr="00603D40">
        <w:rPr>
          <w:bCs/>
        </w:rPr>
        <w:t>Mais informações</w:t>
      </w:r>
      <w:r>
        <w:rPr>
          <w:bCs/>
        </w:rPr>
        <w:t xml:space="preserve">: </w:t>
      </w:r>
      <w:r w:rsidRPr="00BD7044">
        <w:rPr>
          <w:bCs/>
        </w:rPr>
        <w:t xml:space="preserve">UNEP FI – Positive Impact Initiative (PII) </w:t>
      </w:r>
      <w:hyperlink r:id="rId18" w:history="1">
        <w:r w:rsidR="000E2D1A" w:rsidRPr="00984348">
          <w:rPr>
            <w:rStyle w:val="Hyperlink"/>
            <w:bCs/>
          </w:rPr>
          <w:t>https://www.unepfi.org/positive-impact/positive-impact/</w:t>
        </w:r>
      </w:hyperlink>
      <w:r w:rsidR="000E2D1A">
        <w:rPr>
          <w:bCs/>
        </w:rPr>
        <w:t xml:space="preserve"> </w:t>
      </w:r>
    </w:p>
    <w:p w14:paraId="57D75932" w14:textId="77777777" w:rsidR="00717C6D" w:rsidRPr="00764FDD" w:rsidRDefault="00CD4AF7" w:rsidP="00451375">
      <w:pPr>
        <w:pStyle w:val="DocumentacaoAMB"/>
        <w:spacing w:before="120"/>
        <w:ind w:left="1100"/>
      </w:pPr>
      <w:r w:rsidRPr="00764FDD">
        <w:t xml:space="preserve">(GRI Standards) </w:t>
      </w:r>
      <w:r>
        <w:t>102-47</w:t>
      </w:r>
      <w:r w:rsidR="00451375">
        <w:t>, 103-1, 103-2 e 103-3</w:t>
      </w:r>
    </w:p>
    <w:p w14:paraId="66A5E1CD" w14:textId="2BA10F8C" w:rsidR="007C132F" w:rsidRDefault="006C5C60" w:rsidP="006B0284">
      <w:pPr>
        <w:pStyle w:val="AlternativaAMB"/>
        <w:spacing w:before="6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6B0284">
        <w:rPr>
          <w:color w:val="C0C0C0"/>
          <w:sz w:val="28"/>
          <w:szCs w:val="28"/>
        </w:rPr>
        <w:t xml:space="preserve"> </w:t>
      </w:r>
      <w:r w:rsidR="006B0284" w:rsidRPr="00946525">
        <w:t>a)</w:t>
      </w:r>
      <w:r w:rsidR="006B0284" w:rsidRPr="00CF247F">
        <w:t xml:space="preserve"> </w:t>
      </w:r>
      <w:r w:rsidR="006B0284" w:rsidRPr="00946525">
        <w:t>Sim</w:t>
      </w:r>
      <w:r w:rsidRPr="006C5C60">
        <w:t xml:space="preserve"> para o fomento de uma economia</w:t>
      </w:r>
      <w:r>
        <w:t xml:space="preserve"> </w:t>
      </w:r>
      <w:r w:rsidR="00F46D88">
        <w:t>como a descrita no enunciado.</w:t>
      </w:r>
    </w:p>
    <w:p w14:paraId="308897DD" w14:textId="4D3CE66B" w:rsidR="00D80B65" w:rsidRPr="00946525" w:rsidRDefault="00D80B65" w:rsidP="006B0284">
      <w:pPr>
        <w:pStyle w:val="AlternativaAMB"/>
        <w:spacing w:before="6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>
        <w:rPr>
          <w:color w:val="C0C0C0"/>
          <w:sz w:val="28"/>
          <w:szCs w:val="28"/>
        </w:rPr>
        <w:t xml:space="preserve"> </w:t>
      </w:r>
      <w:r>
        <w:t>b</w:t>
      </w:r>
      <w:r w:rsidRPr="00946525">
        <w:t>)</w:t>
      </w:r>
      <w:r w:rsidRPr="00CF247F">
        <w:t xml:space="preserve"> </w:t>
      </w:r>
      <w:r w:rsidRPr="00946525">
        <w:t>Sim</w:t>
      </w:r>
      <w:r>
        <w:t xml:space="preserve"> para o</w:t>
      </w:r>
      <w:r w:rsidR="00195462">
        <w:t xml:space="preserve"> financiamento do</w:t>
      </w:r>
      <w:r>
        <w:t xml:space="preserve">s </w:t>
      </w:r>
      <w:r w:rsidR="00195462" w:rsidRPr="00BD75DD">
        <w:t>Objetivos de D</w:t>
      </w:r>
      <w:r w:rsidRPr="00BD75DD">
        <w:t>esenvolvimento Sustentável</w:t>
      </w:r>
      <w:r w:rsidR="00195462" w:rsidRPr="00BD75DD">
        <w:t xml:space="preserve"> (ODS)</w:t>
      </w:r>
      <w:r w:rsidRPr="00BD75DD">
        <w:t xml:space="preserve"> </w:t>
      </w:r>
      <w:r w:rsidRPr="0050540E">
        <w:t>de forma coordenada</w:t>
      </w:r>
      <w:r>
        <w:t>, coerente</w:t>
      </w:r>
      <w:r w:rsidRPr="0050540E">
        <w:t xml:space="preserve"> e sistêmica</w:t>
      </w:r>
    </w:p>
    <w:p w14:paraId="532B06F2" w14:textId="7D4809AD" w:rsidR="006B0284" w:rsidRPr="00DC2031" w:rsidRDefault="006C5C60" w:rsidP="006B0284">
      <w:pPr>
        <w:pStyle w:val="AlternativaAMB"/>
        <w:spacing w:before="6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6B0284" w:rsidRPr="00946525">
        <w:rPr>
          <w:color w:val="C0C0C0"/>
          <w:sz w:val="28"/>
          <w:szCs w:val="28"/>
        </w:rPr>
        <w:t xml:space="preserve"> </w:t>
      </w:r>
      <w:r w:rsidR="00465F80">
        <w:t>c</w:t>
      </w:r>
      <w:r w:rsidR="006B0284" w:rsidRPr="00946525">
        <w:t>)</w:t>
      </w:r>
      <w:r w:rsidR="006B0284" w:rsidRPr="00CF247F">
        <w:t xml:space="preserve"> </w:t>
      </w:r>
      <w:r w:rsidR="006B0284" w:rsidRPr="00946525">
        <w:t xml:space="preserve">Sim e utiliza </w:t>
      </w:r>
      <w:r w:rsidR="00D80B65">
        <w:t xml:space="preserve">essas informações </w:t>
      </w:r>
      <w:r w:rsidR="006B0284" w:rsidRPr="00180006">
        <w:t>no planejamento estratégico da instituição</w:t>
      </w:r>
      <w:r w:rsidR="00D80B65">
        <w:t>,</w:t>
      </w:r>
      <w:r w:rsidR="00D80B65" w:rsidRPr="00D80B65">
        <w:t xml:space="preserve"> com o objetivo de ampliar a oferta de</w:t>
      </w:r>
      <w:r w:rsidR="006B0284">
        <w:t xml:space="preserve"> recursos financeiros para</w:t>
      </w:r>
      <w:r w:rsidR="00B36F74">
        <w:t xml:space="preserve"> as finalidades mencionadas nas alternativas </w:t>
      </w:r>
      <w:r w:rsidR="00BD75DD">
        <w:t>(</w:t>
      </w:r>
      <w:r w:rsidR="00B36F74">
        <w:t>a</w:t>
      </w:r>
      <w:r w:rsidR="00BD75DD">
        <w:t>)</w:t>
      </w:r>
      <w:r w:rsidR="00775433">
        <w:t xml:space="preserve"> </w:t>
      </w:r>
      <w:r w:rsidR="00B36F74">
        <w:t xml:space="preserve">e/ou </w:t>
      </w:r>
      <w:r w:rsidR="00BD75DD">
        <w:t>(</w:t>
      </w:r>
      <w:r w:rsidR="00B36F74">
        <w:t>b</w:t>
      </w:r>
      <w:r w:rsidR="00BD75DD">
        <w:t>)</w:t>
      </w:r>
      <w:r w:rsidR="00775433">
        <w:t xml:space="preserve"> </w:t>
      </w:r>
      <w:r w:rsidR="00B36F74">
        <w:t>desta pergunta.</w:t>
      </w:r>
    </w:p>
    <w:p w14:paraId="34B66322" w14:textId="4699D0FB" w:rsidR="006B0284" w:rsidRDefault="006C5C60" w:rsidP="00F46F15">
      <w:pPr>
        <w:pStyle w:val="AlternativaAMB"/>
        <w:spacing w:before="6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6B0284">
        <w:rPr>
          <w:color w:val="C0C0C0"/>
          <w:sz w:val="28"/>
          <w:szCs w:val="28"/>
        </w:rPr>
        <w:t xml:space="preserve"> </w:t>
      </w:r>
      <w:r w:rsidR="00D80B65">
        <w:t>d</w:t>
      </w:r>
      <w:r w:rsidR="006B0284" w:rsidRPr="00ED3308">
        <w:t>)</w:t>
      </w:r>
      <w:r w:rsidR="006B0284">
        <w:rPr>
          <w:color w:val="C0C0C0"/>
          <w:sz w:val="28"/>
          <w:szCs w:val="28"/>
        </w:rPr>
        <w:t xml:space="preserve"> </w:t>
      </w:r>
      <w:r w:rsidR="00D80B65">
        <w:t>Nenhuma das anteriores</w:t>
      </w:r>
    </w:p>
    <w:p w14:paraId="5405D46F" w14:textId="265E8E7E" w:rsidR="006B0284" w:rsidRPr="00B4622E" w:rsidRDefault="006C5C60" w:rsidP="00B4622E">
      <w:pPr>
        <w:pStyle w:val="AlternativaAMB"/>
        <w:spacing w:before="6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6B0284" w:rsidRPr="00B4622E">
        <w:rPr>
          <w:color w:val="C0C0C0"/>
          <w:sz w:val="28"/>
        </w:rPr>
        <w:t xml:space="preserve"> </w:t>
      </w:r>
      <w:r w:rsidR="00D80B65">
        <w:t>e</w:t>
      </w:r>
      <w:r w:rsidR="006B0284" w:rsidRPr="00B4622E">
        <w:t>)</w:t>
      </w:r>
      <w:r w:rsidR="006B0284" w:rsidRPr="00CF247F">
        <w:t xml:space="preserve"> </w:t>
      </w:r>
      <w:r w:rsidR="006B0284" w:rsidRPr="00B4622E">
        <w:t xml:space="preserve">Não </w:t>
      </w:r>
      <w:r w:rsidR="006B0284">
        <w:t>se aplica</w:t>
      </w:r>
    </w:p>
    <w:p w14:paraId="7EB3924B" w14:textId="1DE8D5FF" w:rsidR="0011754E" w:rsidRPr="00F35A24" w:rsidRDefault="0011754E" w:rsidP="004646BA">
      <w:pPr>
        <w:pStyle w:val="DocumentacaoAMB"/>
        <w:ind w:left="1134"/>
      </w:pPr>
      <w:r w:rsidRPr="00F35A24">
        <w:t>(D) Relatório interno demonstrando sistema e/ou documento assinado pelo DRI ou pelo Diretor Jurídico</w:t>
      </w:r>
      <w:r w:rsidR="00F35A24">
        <w:t>,</w:t>
      </w:r>
      <w:r w:rsidRPr="00F35A24">
        <w:t xml:space="preserve"> indicando</w:t>
      </w:r>
      <w:r w:rsidR="002B3795">
        <w:t xml:space="preserve"> a</w:t>
      </w:r>
      <w:r w:rsidRPr="00F35A24">
        <w:t xml:space="preserve"> utilização dos resultados</w:t>
      </w:r>
      <w:r w:rsidRPr="00B4622E">
        <w:t xml:space="preserve"> para </w:t>
      </w:r>
      <w:r w:rsidR="002B3795">
        <w:t xml:space="preserve">mudanças </w:t>
      </w:r>
      <w:r w:rsidRPr="00F35A24">
        <w:t>estratégicas da instituição.</w:t>
      </w:r>
    </w:p>
    <w:bookmarkEnd w:id="69"/>
    <w:bookmarkEnd w:id="70"/>
    <w:bookmarkEnd w:id="71"/>
    <w:p w14:paraId="4A003DA2" w14:textId="3B87CFD2" w:rsidR="0086286B" w:rsidRDefault="00C461B9" w:rsidP="00311826">
      <w:pPr>
        <w:pStyle w:val="QuestaoEF2"/>
        <w:jc w:val="both"/>
        <w:rPr>
          <w:b w:val="0"/>
          <w:color w:val="auto"/>
          <w:sz w:val="20"/>
        </w:rPr>
      </w:pPr>
      <w:r w:rsidRPr="00BC2D3C">
        <w:rPr>
          <w:sz w:val="20"/>
        </w:rPr>
        <w:lastRenderedPageBreak/>
        <w:t xml:space="preserve">AMB-IF </w:t>
      </w:r>
      <w:r w:rsidRPr="00E65D1E">
        <w:rPr>
          <w:sz w:val="20"/>
        </w:rPr>
        <w:t>1</w:t>
      </w:r>
      <w:r>
        <w:rPr>
          <w:sz w:val="20"/>
        </w:rPr>
        <w:t>8</w:t>
      </w:r>
      <w:r w:rsidRPr="00087F58">
        <w:rPr>
          <w:sz w:val="20"/>
        </w:rPr>
        <w:t>.</w:t>
      </w:r>
      <w:r w:rsidR="00DC2031">
        <w:rPr>
          <w:sz w:val="20"/>
        </w:rPr>
        <w:t xml:space="preserve"> </w:t>
      </w:r>
      <w:r w:rsidR="0086286B" w:rsidRPr="00087F58">
        <w:rPr>
          <w:b w:val="0"/>
          <w:color w:val="auto"/>
          <w:sz w:val="20"/>
        </w:rPr>
        <w:t>Assinale as iniciativas promovidas pela instituição com relação à</w:t>
      </w:r>
      <w:r w:rsidR="001071B9" w:rsidRPr="00087F58">
        <w:rPr>
          <w:b w:val="0"/>
          <w:color w:val="auto"/>
          <w:sz w:val="20"/>
        </w:rPr>
        <w:t xml:space="preserve"> promoção do </w:t>
      </w:r>
      <w:r w:rsidR="001071B9" w:rsidRPr="00F37AC4">
        <w:rPr>
          <w:rFonts w:eastAsia="Times New Roman" w:cs="Arial"/>
          <w:color w:val="0000FF"/>
          <w:sz w:val="20"/>
          <w:szCs w:val="20"/>
          <w:lang w:eastAsia="pt-BR"/>
        </w:rPr>
        <w:t>consumo consciente</w:t>
      </w:r>
      <w:r w:rsidR="001071B9" w:rsidRPr="00087F58">
        <w:rPr>
          <w:b w:val="0"/>
          <w:color w:val="auto"/>
          <w:sz w:val="20"/>
        </w:rPr>
        <w:t>,</w:t>
      </w:r>
      <w:r w:rsidR="0086286B" w:rsidRPr="00087F58">
        <w:rPr>
          <w:b w:val="0"/>
          <w:color w:val="auto"/>
          <w:sz w:val="20"/>
        </w:rPr>
        <w:t xml:space="preserve"> educação financeira e uso consciente </w:t>
      </w:r>
      <w:r w:rsidR="00F26185">
        <w:rPr>
          <w:b w:val="0"/>
          <w:color w:val="auto"/>
          <w:sz w:val="20"/>
        </w:rPr>
        <w:t>de</w:t>
      </w:r>
      <w:r w:rsidR="00F26185" w:rsidRPr="00087F58">
        <w:rPr>
          <w:b w:val="0"/>
          <w:color w:val="auto"/>
          <w:sz w:val="20"/>
        </w:rPr>
        <w:t xml:space="preserve"> </w:t>
      </w:r>
      <w:r w:rsidR="0086286B" w:rsidRPr="00087F58">
        <w:rPr>
          <w:b w:val="0"/>
          <w:color w:val="auto"/>
          <w:sz w:val="20"/>
        </w:rPr>
        <w:t>produtos</w:t>
      </w:r>
      <w:r w:rsidR="00174CEE" w:rsidRPr="00087F58">
        <w:rPr>
          <w:b w:val="0"/>
          <w:color w:val="auto"/>
          <w:sz w:val="20"/>
        </w:rPr>
        <w:t xml:space="preserve"> e serviços</w:t>
      </w:r>
      <w:r w:rsidR="00F26185">
        <w:rPr>
          <w:b w:val="0"/>
          <w:color w:val="auto"/>
          <w:sz w:val="20"/>
        </w:rPr>
        <w:t xml:space="preserve"> financeiros</w:t>
      </w:r>
      <w:r w:rsidR="0086286B" w:rsidRPr="00087F58">
        <w:rPr>
          <w:b w:val="0"/>
          <w:color w:val="auto"/>
          <w:sz w:val="20"/>
        </w:rPr>
        <w:t>:</w:t>
      </w:r>
    </w:p>
    <w:p w14:paraId="06494965" w14:textId="0187E170" w:rsidR="00F836D1" w:rsidRDefault="00C4722F" w:rsidP="00F836D1">
      <w:pPr>
        <w:pStyle w:val="ProtocoloAMB"/>
        <w:ind w:left="1134"/>
        <w:rPr>
          <w:bCs/>
        </w:rPr>
      </w:pPr>
      <w:r w:rsidRPr="003A31F3">
        <w:rPr>
          <w:bCs/>
        </w:rPr>
        <w:t xml:space="preserve">(P) </w:t>
      </w:r>
      <w:r w:rsidR="00872CEC">
        <w:rPr>
          <w:bCs/>
        </w:rPr>
        <w:t>No</w:t>
      </w:r>
      <w:r>
        <w:rPr>
          <w:bCs/>
        </w:rPr>
        <w:t xml:space="preserve"> item </w:t>
      </w:r>
      <w:r w:rsidR="00BD75DD">
        <w:rPr>
          <w:bCs/>
        </w:rPr>
        <w:t>(</w:t>
      </w:r>
      <w:r>
        <w:rPr>
          <w:bCs/>
        </w:rPr>
        <w:t>d</w:t>
      </w:r>
      <w:r w:rsidR="00BD75DD">
        <w:rPr>
          <w:bCs/>
        </w:rPr>
        <w:t>)</w:t>
      </w:r>
      <w:r>
        <w:rPr>
          <w:bCs/>
        </w:rPr>
        <w:t>, conside</w:t>
      </w:r>
      <w:r w:rsidR="00872CEC">
        <w:rPr>
          <w:bCs/>
        </w:rPr>
        <w:t>rar o conceito de “</w:t>
      </w:r>
      <w:r w:rsidR="00872CEC" w:rsidRPr="00F37AC4">
        <w:rPr>
          <w:rFonts w:cs="Arial"/>
          <w:b/>
          <w:color w:val="0000FF"/>
          <w:sz w:val="20"/>
          <w:szCs w:val="20"/>
        </w:rPr>
        <w:t>suitability</w:t>
      </w:r>
      <w:r w:rsidR="00872CEC">
        <w:rPr>
          <w:bCs/>
        </w:rPr>
        <w:t>”</w:t>
      </w:r>
      <w:r>
        <w:rPr>
          <w:bCs/>
        </w:rPr>
        <w:t xml:space="preserve"> conforme definição d</w:t>
      </w:r>
      <w:r w:rsidR="008366CF">
        <w:rPr>
          <w:bCs/>
        </w:rPr>
        <w:t>o</w:t>
      </w:r>
      <w:r>
        <w:rPr>
          <w:bCs/>
        </w:rPr>
        <w:t xml:space="preserve"> glossário.</w:t>
      </w:r>
    </w:p>
    <w:p w14:paraId="0EB4D38F" w14:textId="35FF25AA" w:rsidR="00FE5D9B" w:rsidRDefault="00451375" w:rsidP="000A5F6A">
      <w:pPr>
        <w:pStyle w:val="DocumentacaoAMB"/>
        <w:spacing w:before="120"/>
        <w:ind w:left="1100"/>
      </w:pPr>
      <w:r w:rsidRPr="00764FDD">
        <w:t xml:space="preserve">(GRI Standards) </w:t>
      </w:r>
      <w:r>
        <w:t>103-1, 103-2 e 103-3</w:t>
      </w:r>
    </w:p>
    <w:p w14:paraId="62BDAABB" w14:textId="15547555" w:rsidR="00FE5D9B" w:rsidRDefault="00FE5D9B" w:rsidP="00CF247F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FE2A16" w:rsidRPr="00946525">
        <w:rPr>
          <w:color w:val="C0C0C0"/>
          <w:sz w:val="28"/>
          <w:szCs w:val="28"/>
        </w:rPr>
        <w:t xml:space="preserve"> </w:t>
      </w:r>
      <w:r>
        <w:t>a</w:t>
      </w:r>
      <w:r w:rsidR="00CF247F">
        <w:t xml:space="preserve">) </w:t>
      </w:r>
      <w:r>
        <w:t>Divulgação de c</w:t>
      </w:r>
      <w:r w:rsidRPr="00FE5D9B">
        <w:t>onteúdo geral sobre consumo consciente e a importância de poupar e/ou contratar seguros</w:t>
      </w:r>
    </w:p>
    <w:p w14:paraId="214BBEC6" w14:textId="62F47806" w:rsidR="00FE5D9B" w:rsidRDefault="00FE2A16" w:rsidP="00FE5D9B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946525">
        <w:rPr>
          <w:color w:val="C0C0C0"/>
          <w:sz w:val="28"/>
          <w:szCs w:val="28"/>
        </w:rPr>
        <w:t xml:space="preserve"> </w:t>
      </w:r>
      <w:r>
        <w:t>b)</w:t>
      </w:r>
      <w:r w:rsidRPr="00CF247F">
        <w:t xml:space="preserve"> </w:t>
      </w:r>
      <w:r w:rsidR="00FE5D9B">
        <w:t>Divulgação de c</w:t>
      </w:r>
      <w:r w:rsidR="00FE5D9B" w:rsidRPr="00FE5D9B">
        <w:t>onteúdo geral sobre educação financeira na internet e/ou materiais impressos à disposição dos clientes</w:t>
      </w:r>
    </w:p>
    <w:p w14:paraId="71E2688D" w14:textId="5AB65D4D" w:rsidR="00FE5D9B" w:rsidRDefault="00FE2A16" w:rsidP="00FE5D9B">
      <w:pPr>
        <w:pStyle w:val="Alternativas4"/>
        <w:spacing w:before="0"/>
        <w:ind w:left="1758" w:hanging="624"/>
      </w:pPr>
      <w:r w:rsidRPr="004D0C56">
        <w:rPr>
          <w:rFonts w:ascii="Wingdings 2" w:hAnsi="Wingdings 2"/>
          <w:color w:val="C0C0C0"/>
          <w:sz w:val="28"/>
        </w:rPr>
        <w:t></w:t>
      </w:r>
      <w:r w:rsidRPr="00946525">
        <w:rPr>
          <w:color w:val="C0C0C0"/>
          <w:sz w:val="28"/>
          <w:szCs w:val="28"/>
        </w:rPr>
        <w:t xml:space="preserve"> </w:t>
      </w:r>
      <w:r>
        <w:t>c)</w:t>
      </w:r>
      <w:r w:rsidRPr="00CF247F">
        <w:t xml:space="preserve"> </w:t>
      </w:r>
      <w:r w:rsidR="00FE5D9B" w:rsidRPr="00FE5D9B">
        <w:t>Ofer</w:t>
      </w:r>
      <w:r w:rsidR="00FE5D9B">
        <w:t>ta</w:t>
      </w:r>
      <w:r w:rsidR="00FE5D9B" w:rsidRPr="00FE5D9B">
        <w:t xml:space="preserve"> de simuladores e outras ferramentas gratuitas para apoiar </w:t>
      </w:r>
      <w:r w:rsidR="00FE5D9B">
        <w:t xml:space="preserve">a </w:t>
      </w:r>
      <w:r w:rsidR="00FE5D9B" w:rsidRPr="00FE5D9B">
        <w:t>tomada de decisão dos clientes</w:t>
      </w:r>
    </w:p>
    <w:p w14:paraId="15D1D306" w14:textId="30133D01" w:rsidR="00FE5D9B" w:rsidRPr="00367A04" w:rsidRDefault="00FE2A16" w:rsidP="00FE5D9B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946525">
        <w:rPr>
          <w:color w:val="C0C0C0"/>
          <w:sz w:val="28"/>
          <w:szCs w:val="28"/>
        </w:rPr>
        <w:t xml:space="preserve"> </w:t>
      </w:r>
      <w:r>
        <w:t>d)</w:t>
      </w:r>
      <w:r w:rsidRPr="00CF247F">
        <w:t xml:space="preserve"> </w:t>
      </w:r>
      <w:r w:rsidR="00FE5D9B">
        <w:t>Avisos explícitos nos materiais promocionais individuais de cada produto sobre a adequabilidade do mesmo ao perfil do cliente, com recomendação de produtos alternativos</w:t>
      </w:r>
    </w:p>
    <w:p w14:paraId="2D9952F0" w14:textId="6AC4CD56" w:rsidR="00FE5D9B" w:rsidRDefault="00FE2A16" w:rsidP="00FE5D9B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946525">
        <w:rPr>
          <w:color w:val="C0C0C0"/>
          <w:sz w:val="28"/>
          <w:szCs w:val="28"/>
        </w:rPr>
        <w:t xml:space="preserve"> </w:t>
      </w:r>
      <w:r>
        <w:t>e)</w:t>
      </w:r>
      <w:r w:rsidRPr="00CF247F">
        <w:t xml:space="preserve"> </w:t>
      </w:r>
      <w:r w:rsidR="00FE5D9B">
        <w:t xml:space="preserve">Canais de comunicação com especialistas que </w:t>
      </w:r>
      <w:r w:rsidR="00FE5D9B" w:rsidRPr="00490D66">
        <w:rPr>
          <w:b/>
        </w:rPr>
        <w:t>não tenham metas de vendas</w:t>
      </w:r>
      <w:r w:rsidR="00FE5D9B">
        <w:t xml:space="preserve"> de produtos e/ou serviços e que possam esclarecer, de maneira isenta, as dúvidas dos clientes sobre i) os produtos e serviços da instituição; e </w:t>
      </w:r>
      <w:proofErr w:type="spellStart"/>
      <w:r w:rsidR="00FE5D9B">
        <w:t>ii</w:t>
      </w:r>
      <w:proofErr w:type="spellEnd"/>
      <w:r w:rsidR="00FE5D9B">
        <w:t>) temas ligados à educação financeira</w:t>
      </w:r>
    </w:p>
    <w:p w14:paraId="64D2F187" w14:textId="0D01A3B4" w:rsidR="00FE5D9B" w:rsidRDefault="00FE2A16" w:rsidP="00FE5D9B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946525">
        <w:rPr>
          <w:color w:val="C0C0C0"/>
          <w:sz w:val="28"/>
          <w:szCs w:val="28"/>
        </w:rPr>
        <w:t xml:space="preserve"> </w:t>
      </w:r>
      <w:r>
        <w:t>f)</w:t>
      </w:r>
      <w:r w:rsidRPr="00CF247F">
        <w:t xml:space="preserve"> </w:t>
      </w:r>
      <w:r w:rsidR="00FE5D9B">
        <w:t>Nenhuma das anteriores</w:t>
      </w:r>
    </w:p>
    <w:p w14:paraId="72E04B0C" w14:textId="10DA46E9" w:rsidR="00717C6D" w:rsidRPr="00B4622E" w:rsidRDefault="0086286B" w:rsidP="00451375">
      <w:pPr>
        <w:pStyle w:val="DocumentacaoAMB"/>
        <w:ind w:left="1134"/>
      </w:pPr>
      <w:r>
        <w:t>(D) Endereço eletrônico</w:t>
      </w:r>
      <w:r w:rsidR="0075029B">
        <w:t xml:space="preserve"> do conteúdo online</w:t>
      </w:r>
      <w:r w:rsidR="00DE6DE0">
        <w:t xml:space="preserve"> e</w:t>
      </w:r>
      <w:r w:rsidR="0075029B">
        <w:t xml:space="preserve"> exemplos de materiais</w:t>
      </w:r>
      <w:r>
        <w:t xml:space="preserve"> </w:t>
      </w:r>
      <w:r w:rsidR="0075029B">
        <w:t>impressos.</w:t>
      </w:r>
      <w:bookmarkStart w:id="72" w:name="_Toc196039922"/>
      <w:bookmarkStart w:id="73" w:name="_Toc174947426"/>
      <w:bookmarkStart w:id="74" w:name="_Toc199180245"/>
      <w:bookmarkStart w:id="75" w:name="_Toc199180481"/>
      <w:bookmarkStart w:id="76" w:name="_Toc202085036"/>
      <w:bookmarkStart w:id="77" w:name="_Toc235373815"/>
      <w:bookmarkStart w:id="78" w:name="_Toc261962619"/>
    </w:p>
    <w:p w14:paraId="21AC008D" w14:textId="2D1B9B91" w:rsidR="004668DA" w:rsidRDefault="004668DA" w:rsidP="00864116">
      <w:pPr>
        <w:pStyle w:val="Ttulo3"/>
        <w:spacing w:before="840"/>
        <w:rPr>
          <w:color w:val="808080"/>
          <w:sz w:val="24"/>
        </w:rPr>
      </w:pPr>
      <w:r>
        <w:t xml:space="preserve">INDICADOR </w:t>
      </w:r>
      <w:r w:rsidR="00C80919">
        <w:t>6</w:t>
      </w:r>
      <w:r>
        <w:t xml:space="preserve">. </w:t>
      </w:r>
      <w:r>
        <w:rPr>
          <w:color w:val="7DAE02"/>
        </w:rPr>
        <w:t xml:space="preserve">CONSUMO DE RECURSOS </w:t>
      </w:r>
      <w:r w:rsidR="00311826">
        <w:rPr>
          <w:color w:val="7DAE02"/>
        </w:rPr>
        <w:t>–</w:t>
      </w:r>
      <w:r>
        <w:rPr>
          <w:color w:val="7DAE02"/>
        </w:rPr>
        <w:t xml:space="preserve"> INPUTS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5E9DD7FE" w14:textId="76E7A0B2" w:rsidR="001D3189" w:rsidRDefault="00181CE5" w:rsidP="00311826">
      <w:pPr>
        <w:pStyle w:val="QuestaoAIF1"/>
        <w:numPr>
          <w:ilvl w:val="0"/>
          <w:numId w:val="0"/>
        </w:numPr>
        <w:tabs>
          <w:tab w:val="num" w:pos="1446"/>
        </w:tabs>
        <w:ind w:left="1361" w:hanging="1361"/>
      </w:pPr>
      <w:r w:rsidRPr="00181CE5">
        <w:rPr>
          <w:rFonts w:eastAsia="Corbel" w:cs="Times New Roman"/>
          <w:b/>
          <w:color w:val="7DAE02"/>
          <w:lang w:eastAsia="en-US"/>
        </w:rPr>
        <w:t xml:space="preserve">AMB-IF </w:t>
      </w:r>
      <w:r w:rsidR="00C96B4B">
        <w:rPr>
          <w:rFonts w:eastAsia="Corbel" w:cs="Times New Roman"/>
          <w:b/>
          <w:color w:val="7DAE02"/>
          <w:lang w:eastAsia="en-US"/>
        </w:rPr>
        <w:t>19</w:t>
      </w:r>
      <w:r w:rsidRPr="00181CE5">
        <w:rPr>
          <w:rFonts w:eastAsia="Corbel" w:cs="Times New Roman"/>
          <w:b/>
          <w:color w:val="7DAE02"/>
          <w:lang w:eastAsia="en-US"/>
        </w:rPr>
        <w:t>.</w:t>
      </w:r>
      <w:r>
        <w:rPr>
          <w:rFonts w:eastAsia="Corbel" w:cs="Times New Roman"/>
          <w:b/>
          <w:color w:val="7DAE02"/>
          <w:lang w:eastAsia="en-US"/>
        </w:rPr>
        <w:t xml:space="preserve"> </w:t>
      </w:r>
      <w:r w:rsidR="004668DA">
        <w:t xml:space="preserve">A instituição possui </w:t>
      </w:r>
      <w:r w:rsidR="004668DA" w:rsidRPr="00457FDB">
        <w:rPr>
          <w:b/>
          <w:color w:val="0000FF"/>
        </w:rPr>
        <w:t xml:space="preserve">programas </w:t>
      </w:r>
      <w:r w:rsidR="004668DA" w:rsidRPr="005D6A7B">
        <w:t>estruturados</w:t>
      </w:r>
      <w:r w:rsidR="004668DA">
        <w:t xml:space="preserve"> de </w:t>
      </w:r>
      <w:r w:rsidR="00765392">
        <w:rPr>
          <w:b/>
          <w:color w:val="0000FF"/>
        </w:rPr>
        <w:t>eco</w:t>
      </w:r>
      <w:r w:rsidR="004668DA">
        <w:rPr>
          <w:b/>
          <w:color w:val="0000FF"/>
        </w:rPr>
        <w:t>eficiência</w:t>
      </w:r>
      <w:r w:rsidR="004668DA">
        <w:t>?</w:t>
      </w:r>
    </w:p>
    <w:p w14:paraId="68742302" w14:textId="77777777" w:rsidR="00451375" w:rsidRDefault="00451375" w:rsidP="00451375">
      <w:pPr>
        <w:pStyle w:val="DocumentacaoAMB"/>
        <w:spacing w:before="120"/>
        <w:ind w:left="1100"/>
      </w:pPr>
      <w:r w:rsidRPr="00764FDD">
        <w:t xml:space="preserve">(GRI Standards) </w:t>
      </w:r>
      <w:r>
        <w:t>103-1, 103-2 e 103-3</w:t>
      </w:r>
    </w:p>
    <w:p w14:paraId="4A6FE79B" w14:textId="77777777" w:rsidR="004668DA" w:rsidRDefault="00F37AC4" w:rsidP="005D6A7B">
      <w:pPr>
        <w:pStyle w:val="Alternativas4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ED3308" w:rsidRPr="00261872">
        <w:rPr>
          <w:rFonts w:ascii="MS Gothic" w:hAnsi="MS Gothic"/>
          <w:color w:val="C0C0C0"/>
        </w:rPr>
        <w:t xml:space="preserve"> </w:t>
      </w:r>
      <w:r w:rsidR="00ED3308" w:rsidRPr="00ED3308">
        <w:t>a)</w:t>
      </w:r>
      <w:r w:rsidR="00ED3308" w:rsidRPr="005078E4">
        <w:t xml:space="preserve"> </w:t>
      </w:r>
      <w:r w:rsidR="004668DA">
        <w:t>Sim</w:t>
      </w:r>
    </w:p>
    <w:p w14:paraId="42150405" w14:textId="77777777" w:rsidR="00451375" w:rsidRDefault="00451375" w:rsidP="00451375">
      <w:pPr>
        <w:pStyle w:val="Alternativas4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Pr="00261872">
        <w:rPr>
          <w:rFonts w:ascii="MS Gothic" w:hAnsi="MS Gothic"/>
          <w:color w:val="C0C0C0"/>
        </w:rPr>
        <w:t xml:space="preserve"> </w:t>
      </w:r>
      <w:r>
        <w:t>b</w:t>
      </w:r>
      <w:r w:rsidRPr="00ED3308">
        <w:t>)</w:t>
      </w:r>
      <w:r w:rsidRPr="005078E4">
        <w:t xml:space="preserve"> </w:t>
      </w:r>
      <w:r>
        <w:t>Não</w:t>
      </w:r>
    </w:p>
    <w:p w14:paraId="3B47FE12" w14:textId="18CBCCF2" w:rsidR="00243078" w:rsidRDefault="00DB3172" w:rsidP="00311826">
      <w:pPr>
        <w:pStyle w:val="QuestaoAIF1"/>
        <w:numPr>
          <w:ilvl w:val="0"/>
          <w:numId w:val="0"/>
        </w:numPr>
        <w:tabs>
          <w:tab w:val="num" w:pos="1446"/>
        </w:tabs>
        <w:ind w:left="1361" w:hanging="1361"/>
      </w:pPr>
      <w:bookmarkStart w:id="79" w:name="_Toc261962620"/>
      <w:r w:rsidRPr="005D6A7B">
        <w:rPr>
          <w:rFonts w:eastAsia="Corbel"/>
          <w:b/>
          <w:color w:val="7DAE02"/>
        </w:rPr>
        <w:t xml:space="preserve">AMB-IF </w:t>
      </w:r>
      <w:r w:rsidR="00566D36">
        <w:rPr>
          <w:rFonts w:eastAsia="Corbel"/>
          <w:b/>
          <w:color w:val="7DAE02"/>
        </w:rPr>
        <w:t>19</w:t>
      </w:r>
      <w:r w:rsidRPr="005D6A7B">
        <w:rPr>
          <w:rFonts w:eastAsia="Corbel"/>
          <w:b/>
          <w:color w:val="7DAE02"/>
        </w:rPr>
        <w:t>.</w:t>
      </w:r>
      <w:r w:rsidRPr="00E65D1E">
        <w:rPr>
          <w:rFonts w:eastAsia="Corbel"/>
          <w:b/>
          <w:color w:val="7DAE02"/>
        </w:rPr>
        <w:t xml:space="preserve">1 </w:t>
      </w:r>
      <w:r w:rsidR="0062276B" w:rsidRPr="00087F58">
        <w:rPr>
          <w:color w:val="auto"/>
        </w:rPr>
        <w:t>Se SIM</w:t>
      </w:r>
      <w:r w:rsidR="0062276B" w:rsidRPr="00087F58">
        <w:rPr>
          <w:b/>
          <w:color w:val="auto"/>
        </w:rPr>
        <w:t xml:space="preserve"> </w:t>
      </w:r>
      <w:r w:rsidR="0062276B" w:rsidRPr="00087F58">
        <w:t xml:space="preserve">para a </w:t>
      </w:r>
      <w:r w:rsidR="0062276B" w:rsidRPr="00087F58">
        <w:rPr>
          <w:rFonts w:eastAsia="Corbel"/>
          <w:color w:val="7DAE02"/>
        </w:rPr>
        <w:t xml:space="preserve">PERGUNTA </w:t>
      </w:r>
      <w:r w:rsidR="00566D36">
        <w:rPr>
          <w:rFonts w:eastAsia="Corbel" w:cs="Times New Roman"/>
          <w:color w:val="7DAE02"/>
          <w:lang w:eastAsia="en-US"/>
        </w:rPr>
        <w:t>19</w:t>
      </w:r>
      <w:r w:rsidR="0062276B" w:rsidRPr="00087F58">
        <w:t>,</w:t>
      </w:r>
      <w:r w:rsidR="0062276B" w:rsidRPr="00297A10">
        <w:t xml:space="preserve"> </w:t>
      </w:r>
      <w:r w:rsidR="00F31DA2" w:rsidRPr="00350334">
        <w:rPr>
          <w:rFonts w:eastAsia="Calibri" w:cs="Times New Roman"/>
          <w:color w:val="auto"/>
          <w:lang w:eastAsia="en-US"/>
        </w:rPr>
        <w:t>para</w:t>
      </w:r>
      <w:r w:rsidR="00F31DA2" w:rsidRPr="00350334">
        <w:rPr>
          <w:rFonts w:eastAsia="Calibri"/>
          <w:color w:val="auto"/>
        </w:rPr>
        <w:t xml:space="preserve"> a </w:t>
      </w:r>
      <w:r w:rsidR="00F31DA2" w:rsidRPr="00350334">
        <w:rPr>
          <w:rFonts w:eastAsia="Calibri" w:cs="Times New Roman"/>
          <w:color w:val="auto"/>
          <w:lang w:eastAsia="en-US"/>
        </w:rPr>
        <w:t>gestão dos recursos abaixo</w:t>
      </w:r>
      <w:r w:rsidR="00F31DA2">
        <w:rPr>
          <w:rFonts w:eastAsia="Calibri" w:cs="Times New Roman"/>
          <w:color w:val="auto"/>
          <w:lang w:eastAsia="en-US"/>
        </w:rPr>
        <w:t>,</w:t>
      </w:r>
      <w:r w:rsidR="00E135FE" w:rsidRPr="00087F58">
        <w:rPr>
          <w:rFonts w:eastAsia="Calibri"/>
          <w:color w:val="auto"/>
        </w:rPr>
        <w:t xml:space="preserve"> </w:t>
      </w:r>
      <w:r w:rsidR="00F31DA2" w:rsidRPr="00350334">
        <w:rPr>
          <w:rFonts w:eastAsia="Calibri" w:cs="Times New Roman"/>
          <w:color w:val="auto"/>
          <w:lang w:eastAsia="en-US"/>
        </w:rPr>
        <w:t>indique quais</w:t>
      </w:r>
      <w:r w:rsidR="00F31DA2" w:rsidRPr="00350334">
        <w:rPr>
          <w:rFonts w:eastAsia="Calibri"/>
          <w:color w:val="auto"/>
        </w:rPr>
        <w:t xml:space="preserve"> ações</w:t>
      </w:r>
      <w:r w:rsidR="00F31DA2" w:rsidRPr="00087F58">
        <w:rPr>
          <w:rFonts w:eastAsia="Calibri" w:cs="Times New Roman"/>
          <w:color w:val="auto"/>
          <w:lang w:eastAsia="en-US"/>
        </w:rPr>
        <w:t xml:space="preserve"> </w:t>
      </w:r>
      <w:r w:rsidR="00E135FE" w:rsidRPr="00087F58">
        <w:rPr>
          <w:rFonts w:eastAsia="Calibri" w:cs="Times New Roman"/>
          <w:color w:val="auto"/>
          <w:lang w:eastAsia="en-US"/>
        </w:rPr>
        <w:t>estão implementada</w:t>
      </w:r>
      <w:r w:rsidR="00F31DA2">
        <w:rPr>
          <w:rFonts w:eastAsia="Calibri" w:cs="Times New Roman"/>
          <w:color w:val="auto"/>
          <w:lang w:eastAsia="en-US"/>
        </w:rPr>
        <w:t>s</w:t>
      </w:r>
      <w:r w:rsidR="00E135FE" w:rsidRPr="00087F58">
        <w:rPr>
          <w:rFonts w:eastAsia="Calibri" w:cs="Times New Roman"/>
          <w:color w:val="auto"/>
          <w:lang w:eastAsia="en-US"/>
        </w:rPr>
        <w:t xml:space="preserve"> visando à </w:t>
      </w:r>
      <w:r w:rsidR="00E135FE" w:rsidRPr="00490D66">
        <w:rPr>
          <w:rFonts w:eastAsia="Calibri" w:cs="Times New Roman"/>
          <w:b/>
          <w:color w:val="auto"/>
          <w:lang w:eastAsia="en-US"/>
        </w:rPr>
        <w:t>redução</w:t>
      </w:r>
      <w:r w:rsidR="00E135FE" w:rsidRPr="00087F58">
        <w:rPr>
          <w:rFonts w:eastAsia="Calibri" w:cs="Times New Roman"/>
          <w:color w:val="auto"/>
          <w:lang w:eastAsia="en-US"/>
        </w:rPr>
        <w:t xml:space="preserve"> do consumo e/ou descarte adequado</w:t>
      </w:r>
      <w:r w:rsidR="00E135FE" w:rsidRPr="00E65D1E">
        <w:rPr>
          <w:rFonts w:eastAsia="Calibri" w:cs="Times New Roman"/>
          <w:color w:val="auto"/>
          <w:lang w:eastAsia="en-US"/>
        </w:rPr>
        <w:t>:</w:t>
      </w:r>
    </w:p>
    <w:p w14:paraId="53EAD29A" w14:textId="245DFD04" w:rsidR="00C90923" w:rsidRPr="00510D13" w:rsidRDefault="00243078" w:rsidP="00B82D58">
      <w:pPr>
        <w:pStyle w:val="ProtocoloAMB"/>
        <w:ind w:left="1134"/>
        <w:rPr>
          <w:bCs/>
        </w:rPr>
      </w:pPr>
      <w:r w:rsidRPr="003A31F3">
        <w:rPr>
          <w:bCs/>
        </w:rPr>
        <w:t xml:space="preserve">(P) </w:t>
      </w:r>
      <w:r w:rsidR="00793295">
        <w:rPr>
          <w:bCs/>
        </w:rPr>
        <w:t>São c</w:t>
      </w:r>
      <w:r w:rsidR="00B06D22">
        <w:rPr>
          <w:bCs/>
        </w:rPr>
        <w:t>onsidera</w:t>
      </w:r>
      <w:r w:rsidR="00793295">
        <w:rPr>
          <w:bCs/>
        </w:rPr>
        <w:t>das</w:t>
      </w:r>
      <w:r w:rsidR="00B06D22">
        <w:rPr>
          <w:bCs/>
        </w:rPr>
        <w:t xml:space="preserve"> </w:t>
      </w:r>
      <w:r w:rsidR="00B06D22" w:rsidRPr="00510D13">
        <w:rPr>
          <w:bCs/>
        </w:rPr>
        <w:t>instalações as unidades administrativas, de apoio e atendimento da</w:t>
      </w:r>
      <w:r w:rsidR="00B06D22" w:rsidRPr="00510D13">
        <w:t xml:space="preserve"> </w:t>
      </w:r>
      <w:r w:rsidR="00B06D22" w:rsidRPr="00510D13">
        <w:rPr>
          <w:bCs/>
        </w:rPr>
        <w:t>instituição</w:t>
      </w:r>
      <w:bookmarkEnd w:id="79"/>
      <w:r w:rsidR="00C90923" w:rsidRPr="00510D13">
        <w:rPr>
          <w:bCs/>
        </w:rPr>
        <w:t>.</w:t>
      </w:r>
    </w:p>
    <w:p w14:paraId="729E4485" w14:textId="77777777" w:rsidR="00C90923" w:rsidRPr="00510D13" w:rsidRDefault="0014776E" w:rsidP="00B82D58">
      <w:pPr>
        <w:pStyle w:val="ProtocoloAMB"/>
        <w:ind w:left="1134"/>
        <w:rPr>
          <w:bCs/>
        </w:rPr>
      </w:pPr>
      <w:r w:rsidRPr="00510D13">
        <w:t>Só devem assinalar as alternativas abaixo as instituições que possuírem os programas estruturados</w:t>
      </w:r>
      <w:r w:rsidR="00541BFC" w:rsidRPr="00510D13">
        <w:rPr>
          <w:bCs/>
        </w:rPr>
        <w:t>,</w:t>
      </w:r>
      <w:r w:rsidRPr="00510D13">
        <w:t xml:space="preserve"> para cada </w:t>
      </w:r>
      <w:r w:rsidR="00541BFC" w:rsidRPr="00510D13">
        <w:rPr>
          <w:bCs/>
        </w:rPr>
        <w:t xml:space="preserve">um dos </w:t>
      </w:r>
      <w:r w:rsidRPr="00510D13">
        <w:rPr>
          <w:bCs/>
        </w:rPr>
        <w:t>recurso</w:t>
      </w:r>
      <w:r w:rsidR="00541BFC" w:rsidRPr="00510D13">
        <w:rPr>
          <w:bCs/>
        </w:rPr>
        <w:t>s,</w:t>
      </w:r>
      <w:r w:rsidRPr="00510D13">
        <w:t xml:space="preserve"> implementado</w:t>
      </w:r>
      <w:r w:rsidR="00541BFC" w:rsidRPr="00510D13">
        <w:t>s</w:t>
      </w:r>
      <w:r w:rsidRPr="00510D13">
        <w:t xml:space="preserve"> </w:t>
      </w:r>
      <w:r w:rsidR="00F31DA2" w:rsidRPr="00510D13">
        <w:t xml:space="preserve">em </w:t>
      </w:r>
      <w:r w:rsidR="00F31DA2" w:rsidRPr="00510D13">
        <w:rPr>
          <w:bCs/>
        </w:rPr>
        <w:t>instalações</w:t>
      </w:r>
      <w:r w:rsidR="00C268EB" w:rsidRPr="00510D13">
        <w:rPr>
          <w:bCs/>
        </w:rPr>
        <w:t xml:space="preserve"> que abrigam</w:t>
      </w:r>
      <w:r w:rsidRPr="00510D13">
        <w:rPr>
          <w:bCs/>
        </w:rPr>
        <w:t xml:space="preserve"> </w:t>
      </w:r>
      <w:r w:rsidRPr="00510D13">
        <w:t xml:space="preserve">pelo menos 50% de </w:t>
      </w:r>
      <w:r w:rsidR="00C268EB" w:rsidRPr="00510D13">
        <w:rPr>
          <w:bCs/>
        </w:rPr>
        <w:t>seus trabalhadores</w:t>
      </w:r>
      <w:r w:rsidR="00F31DA2" w:rsidRPr="00510D13">
        <w:rPr>
          <w:bCs/>
        </w:rPr>
        <w:t xml:space="preserve"> (diretos e terceirizados)</w:t>
      </w:r>
      <w:r w:rsidRPr="00510D13">
        <w:rPr>
          <w:bCs/>
        </w:rPr>
        <w:t xml:space="preserve">. </w:t>
      </w:r>
    </w:p>
    <w:p w14:paraId="3CB795B5" w14:textId="77777777" w:rsidR="0062276B" w:rsidRDefault="00243078" w:rsidP="00B82D58">
      <w:pPr>
        <w:pStyle w:val="ProtocoloAMB"/>
        <w:ind w:left="1134"/>
      </w:pPr>
      <w:r w:rsidRPr="00510D13">
        <w:rPr>
          <w:bCs/>
        </w:rPr>
        <w:t>Considerar como outros resíduos</w:t>
      </w:r>
      <w:r>
        <w:rPr>
          <w:bCs/>
        </w:rPr>
        <w:t xml:space="preserve"> sólidos:</w:t>
      </w:r>
      <w:r w:rsidR="007950C5">
        <w:rPr>
          <w:bCs/>
        </w:rPr>
        <w:t xml:space="preserve"> </w:t>
      </w:r>
      <w:r w:rsidRPr="00C42667">
        <w:rPr>
          <w:bCs/>
        </w:rPr>
        <w:t>cartucho</w:t>
      </w:r>
      <w:r>
        <w:rPr>
          <w:bCs/>
        </w:rPr>
        <w:t>s</w:t>
      </w:r>
      <w:r w:rsidRPr="00C42667">
        <w:rPr>
          <w:bCs/>
        </w:rPr>
        <w:t xml:space="preserve"> de impressora, </w:t>
      </w:r>
      <w:r>
        <w:rPr>
          <w:bCs/>
        </w:rPr>
        <w:t xml:space="preserve">papel, </w:t>
      </w:r>
      <w:r w:rsidRPr="00C42667">
        <w:rPr>
          <w:bCs/>
        </w:rPr>
        <w:t>resíduos perigosos</w:t>
      </w:r>
      <w:r>
        <w:rPr>
          <w:bCs/>
        </w:rPr>
        <w:t xml:space="preserve"> (l</w:t>
      </w:r>
      <w:r>
        <w:t>âmpadas fluorescentes, produtos químicos utilizados em limpeza, baterias e pilhas etc.</w:t>
      </w:r>
      <w:r w:rsidRPr="00C42667">
        <w:rPr>
          <w:bCs/>
        </w:rPr>
        <w:t>)</w:t>
      </w:r>
      <w:r>
        <w:rPr>
          <w:bCs/>
        </w:rPr>
        <w:t>.</w:t>
      </w:r>
      <w:r w:rsidR="007C5B07">
        <w:rPr>
          <w:bCs/>
        </w:rPr>
        <w:t xml:space="preserve"> </w:t>
      </w:r>
      <w:r w:rsidRPr="003D5C8F">
        <w:t xml:space="preserve">Considerar como lixo </w:t>
      </w:r>
      <w:r w:rsidRPr="00DD3B28">
        <w:t>eletrônico</w:t>
      </w:r>
      <w:r w:rsidRPr="003D5C8F">
        <w:t xml:space="preserve">: </w:t>
      </w:r>
      <w:r w:rsidRPr="00DD3B28">
        <w:t>monitor</w:t>
      </w:r>
      <w:r>
        <w:t>es</w:t>
      </w:r>
      <w:r w:rsidRPr="00DD3B28">
        <w:t>, impressoras, computadores</w:t>
      </w:r>
      <w:r>
        <w:t xml:space="preserve"> e</w:t>
      </w:r>
      <w:r w:rsidRPr="00DD3B28">
        <w:t xml:space="preserve"> componentes</w:t>
      </w:r>
      <w:r>
        <w:t>.</w:t>
      </w:r>
    </w:p>
    <w:p w14:paraId="69F7101A" w14:textId="7876F780" w:rsidR="00F836D1" w:rsidRDefault="00793295" w:rsidP="00B82D58">
      <w:pPr>
        <w:pStyle w:val="ProtocoloAMB"/>
        <w:ind w:left="1134"/>
      </w:pPr>
      <w:r>
        <w:t>Para</w:t>
      </w:r>
      <w:r w:rsidRPr="00F836D1">
        <w:t xml:space="preserve"> </w:t>
      </w:r>
      <w:r w:rsidR="00F836D1" w:rsidRPr="00F836D1">
        <w:t xml:space="preserve">cada linha, marcar todas as alternativas aplicáveis à </w:t>
      </w:r>
      <w:r>
        <w:t>instituição</w:t>
      </w:r>
      <w:r w:rsidR="00F836D1" w:rsidRPr="00F836D1">
        <w:t>.</w:t>
      </w:r>
    </w:p>
    <w:p w14:paraId="46319CFF" w14:textId="6E6963B2" w:rsidR="001D3189" w:rsidRPr="00B4622E" w:rsidRDefault="00641669">
      <w:pPr>
        <w:pStyle w:val="DocumentacaoAMB"/>
        <w:pBdr>
          <w:left w:val="single" w:sz="4" w:space="1" w:color="F3F3F3"/>
        </w:pBdr>
        <w:spacing w:before="120"/>
        <w:ind w:left="1134"/>
      </w:pPr>
      <w:r w:rsidRPr="00B4622E">
        <w:lastRenderedPageBreak/>
        <w:t xml:space="preserve">(GRI </w:t>
      </w:r>
      <w:r w:rsidR="001D009B" w:rsidRPr="00BC4F5A">
        <w:t>Standards</w:t>
      </w:r>
      <w:r w:rsidRPr="00BC4F5A">
        <w:t xml:space="preserve">) </w:t>
      </w:r>
      <w:r w:rsidR="00D83216" w:rsidRPr="00764FDD">
        <w:t>302-4</w:t>
      </w:r>
      <w:r w:rsidR="00451375">
        <w:t>,</w:t>
      </w:r>
      <w:r w:rsidR="00D83216" w:rsidRPr="00764FDD">
        <w:t xml:space="preserve"> 302-5</w:t>
      </w:r>
      <w:r w:rsidR="00451375">
        <w:t>,</w:t>
      </w:r>
      <w:r w:rsidR="00D83216" w:rsidRPr="00764FDD">
        <w:t xml:space="preserve"> 303-3</w:t>
      </w:r>
      <w:r w:rsidR="00451375">
        <w:t>,</w:t>
      </w:r>
      <w:r w:rsidR="00D83216" w:rsidRPr="00764FDD">
        <w:t xml:space="preserve"> 305-5</w:t>
      </w:r>
      <w:r w:rsidR="00451375" w:rsidRPr="00B4622E">
        <w:t xml:space="preserve"> e</w:t>
      </w:r>
      <w:r w:rsidR="00D83216" w:rsidRPr="00B4622E">
        <w:t xml:space="preserve"> </w:t>
      </w:r>
      <w:r w:rsidR="00D83216" w:rsidRPr="00764FDD">
        <w:t>306-2</w:t>
      </w:r>
    </w:p>
    <w:p w14:paraId="7860BD86" w14:textId="77777777" w:rsidR="001D3189" w:rsidRDefault="00D3386E" w:rsidP="00B82D58">
      <w:pPr>
        <w:pStyle w:val="DocumentacaoAMB"/>
        <w:pBdr>
          <w:left w:val="single" w:sz="4" w:space="1" w:color="F3F3F3"/>
        </w:pBdr>
        <w:spacing w:before="120"/>
        <w:ind w:left="1134"/>
      </w:pPr>
      <w:r w:rsidRPr="00C120E0">
        <w:rPr>
          <w:bCs w:val="0"/>
        </w:rPr>
        <w:t>(ISO 26000) Subseções 6.5.3 e 6.5.4</w:t>
      </w:r>
    </w:p>
    <w:tbl>
      <w:tblPr>
        <w:tblW w:w="9185" w:type="dxa"/>
        <w:tblInd w:w="988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3402"/>
        <w:gridCol w:w="1842"/>
        <w:gridCol w:w="851"/>
        <w:gridCol w:w="1843"/>
        <w:gridCol w:w="1247"/>
      </w:tblGrid>
      <w:tr w:rsidR="00180006" w14:paraId="64ED2966" w14:textId="77777777" w:rsidTr="002B3795">
        <w:trPr>
          <w:cantSplit/>
        </w:trPr>
        <w:tc>
          <w:tcPr>
            <w:tcW w:w="3402" w:type="dxa"/>
            <w:shd w:val="clear" w:color="auto" w:fill="D1E4A6"/>
            <w:vAlign w:val="center"/>
          </w:tcPr>
          <w:p w14:paraId="3253A42F" w14:textId="77777777" w:rsidR="004049B8" w:rsidRPr="00015A5A" w:rsidRDefault="004049B8" w:rsidP="00D908A1">
            <w:pPr>
              <w:spacing w:after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RECURSO</w:t>
            </w:r>
          </w:p>
        </w:tc>
        <w:tc>
          <w:tcPr>
            <w:tcW w:w="1842" w:type="dxa"/>
            <w:shd w:val="clear" w:color="auto" w:fill="D1E4A6"/>
            <w:vAlign w:val="center"/>
          </w:tcPr>
          <w:p w14:paraId="4DCE6522" w14:textId="77777777" w:rsidR="004049B8" w:rsidRPr="005D6A7B" w:rsidRDefault="004049B8" w:rsidP="00D908A1">
            <w:pPr>
              <w:spacing w:after="0"/>
              <w:jc w:val="center"/>
              <w:rPr>
                <w:b/>
                <w:color w:val="000000"/>
              </w:rPr>
            </w:pPr>
            <w:r w:rsidRPr="00B4622E">
              <w:rPr>
                <w:rFonts w:ascii="Verdana" w:hAnsi="Verdana"/>
                <w:b/>
                <w:color w:val="0000FF"/>
                <w:sz w:val="18"/>
              </w:rPr>
              <w:t>Procedimentos sistemáticos</w:t>
            </w:r>
            <w:r w:rsidRPr="005D6A7B">
              <w:rPr>
                <w:rFonts w:ascii="Verdana" w:hAnsi="Verdana"/>
                <w:b/>
                <w:sz w:val="18"/>
              </w:rPr>
              <w:t xml:space="preserve"> e regulares</w:t>
            </w:r>
          </w:p>
        </w:tc>
        <w:tc>
          <w:tcPr>
            <w:tcW w:w="851" w:type="dxa"/>
            <w:shd w:val="clear" w:color="auto" w:fill="D1E4A6"/>
            <w:vAlign w:val="center"/>
          </w:tcPr>
          <w:p w14:paraId="020A9CD3" w14:textId="0701EE34" w:rsidR="004049B8" w:rsidRPr="005D6A7B" w:rsidRDefault="004049B8" w:rsidP="00A37A85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5D6A7B">
              <w:rPr>
                <w:rFonts w:ascii="Verdana" w:hAnsi="Verdana"/>
                <w:b/>
                <w:sz w:val="18"/>
              </w:rPr>
              <w:t>Metas</w:t>
            </w:r>
          </w:p>
        </w:tc>
        <w:tc>
          <w:tcPr>
            <w:tcW w:w="1843" w:type="dxa"/>
            <w:shd w:val="clear" w:color="auto" w:fill="D1E4A6"/>
            <w:vAlign w:val="center"/>
          </w:tcPr>
          <w:p w14:paraId="6C2F0B77" w14:textId="77777777" w:rsidR="004049B8" w:rsidRPr="005D6A7B" w:rsidRDefault="004049B8" w:rsidP="00D908A1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E94E86">
              <w:rPr>
                <w:rFonts w:ascii="Verdana" w:hAnsi="Verdana"/>
                <w:b/>
                <w:color w:val="0000FF"/>
                <w:sz w:val="18"/>
              </w:rPr>
              <w:t>Monitoramento</w:t>
            </w:r>
          </w:p>
        </w:tc>
        <w:tc>
          <w:tcPr>
            <w:tcW w:w="1247" w:type="dxa"/>
            <w:shd w:val="clear" w:color="auto" w:fill="D1E4A6"/>
            <w:vAlign w:val="center"/>
          </w:tcPr>
          <w:p w14:paraId="63D7B2A4" w14:textId="77777777" w:rsidR="004049B8" w:rsidRPr="005D6A7B" w:rsidRDefault="00D65B59" w:rsidP="00D908A1">
            <w:pPr>
              <w:spacing w:after="0"/>
              <w:jc w:val="center"/>
              <w:rPr>
                <w:rFonts w:ascii="Verdana" w:hAnsi="Verdana"/>
                <w:b/>
                <w:color w:val="0000FF"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Nenhuma ação</w:t>
            </w:r>
          </w:p>
        </w:tc>
      </w:tr>
      <w:tr w:rsidR="00887F14" w14:paraId="7F58B6F7" w14:textId="77777777" w:rsidTr="002B3795">
        <w:tc>
          <w:tcPr>
            <w:tcW w:w="3402" w:type="dxa"/>
          </w:tcPr>
          <w:p w14:paraId="795A1680" w14:textId="77777777" w:rsidR="004049B8" w:rsidRDefault="004049B8" w:rsidP="0014776E">
            <w:pPr>
              <w:pStyle w:val="Alternativastab"/>
              <w:rPr>
                <w:b/>
                <w:color w:val="656565"/>
              </w:rPr>
            </w:pPr>
            <w:r w:rsidRPr="00261872">
              <w:rPr>
                <w:sz w:val="20"/>
              </w:rPr>
              <w:t>a)</w:t>
            </w:r>
            <w:r>
              <w:t xml:space="preserve"> Água</w:t>
            </w:r>
          </w:p>
        </w:tc>
        <w:tc>
          <w:tcPr>
            <w:tcW w:w="1842" w:type="dxa"/>
          </w:tcPr>
          <w:p w14:paraId="101E34A6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D6796D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FD427C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DEC5A80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</w:tr>
      <w:tr w:rsidR="00887F14" w14:paraId="3A11FB29" w14:textId="77777777" w:rsidTr="002B3795">
        <w:tc>
          <w:tcPr>
            <w:tcW w:w="3402" w:type="dxa"/>
          </w:tcPr>
          <w:p w14:paraId="0970131A" w14:textId="77777777" w:rsidR="004049B8" w:rsidRDefault="004049B8" w:rsidP="00E135FE">
            <w:pPr>
              <w:pStyle w:val="Alternativastab"/>
            </w:pPr>
            <w:r>
              <w:t xml:space="preserve">b) Energia </w:t>
            </w:r>
            <w:r w:rsidR="00E135FE">
              <w:t>e</w:t>
            </w:r>
            <w:r>
              <w:t>létrica</w:t>
            </w:r>
          </w:p>
        </w:tc>
        <w:tc>
          <w:tcPr>
            <w:tcW w:w="1842" w:type="dxa"/>
          </w:tcPr>
          <w:p w14:paraId="2B99792E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CA9E0C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1DFF03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2CCE8F5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</w:tr>
      <w:tr w:rsidR="00887F14" w14:paraId="1B7EBEFD" w14:textId="77777777" w:rsidTr="002B3795">
        <w:tc>
          <w:tcPr>
            <w:tcW w:w="3402" w:type="dxa"/>
          </w:tcPr>
          <w:p w14:paraId="5EDD2CFC" w14:textId="77777777" w:rsidR="004049B8" w:rsidRPr="005D6A7B" w:rsidRDefault="004049B8" w:rsidP="0014776E">
            <w:pPr>
              <w:pStyle w:val="Alternativastab"/>
            </w:pPr>
            <w:r>
              <w:t>c) Papel</w:t>
            </w:r>
          </w:p>
        </w:tc>
        <w:tc>
          <w:tcPr>
            <w:tcW w:w="1842" w:type="dxa"/>
          </w:tcPr>
          <w:p w14:paraId="66139843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C51E94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32DE3E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384DF7F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</w:tr>
      <w:tr w:rsidR="00887F14" w14:paraId="4F55401C" w14:textId="77777777" w:rsidTr="002B3795">
        <w:tc>
          <w:tcPr>
            <w:tcW w:w="3402" w:type="dxa"/>
          </w:tcPr>
          <w:p w14:paraId="6871BE0F" w14:textId="77777777" w:rsidR="004049B8" w:rsidRDefault="004049B8" w:rsidP="00714EA1">
            <w:pPr>
              <w:pStyle w:val="Alternativastab"/>
            </w:pPr>
            <w:r>
              <w:t>d) Combustíveis</w:t>
            </w:r>
          </w:p>
        </w:tc>
        <w:tc>
          <w:tcPr>
            <w:tcW w:w="1842" w:type="dxa"/>
          </w:tcPr>
          <w:p w14:paraId="6E953098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762DAE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C34CCC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B65E6D5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</w:tr>
      <w:tr w:rsidR="00887F14" w14:paraId="6F7B8B16" w14:textId="77777777" w:rsidTr="002B3795">
        <w:tc>
          <w:tcPr>
            <w:tcW w:w="3402" w:type="dxa"/>
          </w:tcPr>
          <w:p w14:paraId="14895DFF" w14:textId="77777777" w:rsidR="004049B8" w:rsidRDefault="004049B8" w:rsidP="0014776E">
            <w:pPr>
              <w:pStyle w:val="Alternativastab"/>
            </w:pPr>
            <w:r>
              <w:t>e) Lixo eletrônico</w:t>
            </w:r>
          </w:p>
        </w:tc>
        <w:tc>
          <w:tcPr>
            <w:tcW w:w="1842" w:type="dxa"/>
          </w:tcPr>
          <w:p w14:paraId="74E7C1B8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FFB7FC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424065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2AD5AA7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</w:tr>
      <w:tr w:rsidR="00887F14" w14:paraId="1C5ECF4C" w14:textId="77777777" w:rsidTr="002B3795">
        <w:tc>
          <w:tcPr>
            <w:tcW w:w="3402" w:type="dxa"/>
          </w:tcPr>
          <w:p w14:paraId="7193C3B3" w14:textId="336EE171" w:rsidR="004049B8" w:rsidRDefault="004049B8" w:rsidP="0014776E">
            <w:pPr>
              <w:pStyle w:val="Alternativastab"/>
            </w:pPr>
            <w:r>
              <w:t>f) Outros</w:t>
            </w:r>
            <w:r w:rsidRPr="00297A10">
              <w:rPr>
                <w:b/>
                <w:color w:val="0000FF"/>
                <w:sz w:val="20"/>
              </w:rPr>
              <w:t xml:space="preserve"> resíduos sólidos</w:t>
            </w:r>
          </w:p>
        </w:tc>
        <w:tc>
          <w:tcPr>
            <w:tcW w:w="1842" w:type="dxa"/>
          </w:tcPr>
          <w:p w14:paraId="4CC79BD8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B28403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7F390F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ABCE9B6" w14:textId="77777777" w:rsidR="004049B8" w:rsidRDefault="004049B8" w:rsidP="00864116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</w:tr>
    </w:tbl>
    <w:p w14:paraId="7C436AD3" w14:textId="77777777" w:rsidR="00355E68" w:rsidRDefault="00416486" w:rsidP="00B82D58">
      <w:pPr>
        <w:pStyle w:val="DocumentacaoAMB"/>
        <w:ind w:left="1134"/>
      </w:pPr>
      <w:r>
        <w:t xml:space="preserve">(D) Documento que descreva o programa e que comprove os itens selecionados, </w:t>
      </w:r>
      <w:r w:rsidRPr="00523A9B">
        <w:t>os procedimentos adotados e resultados obtidos.</w:t>
      </w:r>
    </w:p>
    <w:p w14:paraId="41662726" w14:textId="79B79D38" w:rsidR="00416486" w:rsidRDefault="00416486" w:rsidP="00311826">
      <w:pPr>
        <w:pStyle w:val="QuestaoAIF1"/>
        <w:numPr>
          <w:ilvl w:val="0"/>
          <w:numId w:val="0"/>
        </w:numPr>
        <w:tabs>
          <w:tab w:val="num" w:pos="1446"/>
        </w:tabs>
        <w:ind w:left="1361" w:hanging="1361"/>
      </w:pPr>
      <w:r w:rsidRPr="00181CE5">
        <w:rPr>
          <w:rFonts w:eastAsia="Corbel" w:cs="Times New Roman"/>
          <w:b/>
          <w:color w:val="7DAE02"/>
          <w:lang w:eastAsia="en-US"/>
        </w:rPr>
        <w:t xml:space="preserve">AMB-IF </w:t>
      </w:r>
      <w:r w:rsidR="00566D36">
        <w:rPr>
          <w:rFonts w:eastAsia="Corbel" w:cs="Times New Roman"/>
          <w:b/>
          <w:color w:val="7DAE02"/>
          <w:lang w:eastAsia="en-US"/>
        </w:rPr>
        <w:t>19</w:t>
      </w:r>
      <w:r w:rsidRPr="00181CE5">
        <w:rPr>
          <w:rFonts w:eastAsia="Corbel" w:cs="Times New Roman"/>
          <w:b/>
          <w:color w:val="7DAE02"/>
          <w:lang w:eastAsia="en-US"/>
        </w:rPr>
        <w:t>.</w:t>
      </w:r>
      <w:r>
        <w:rPr>
          <w:rFonts w:eastAsia="Corbel" w:cs="Times New Roman"/>
          <w:b/>
          <w:color w:val="7DAE02"/>
          <w:lang w:eastAsia="en-US"/>
        </w:rPr>
        <w:t xml:space="preserve">2 </w:t>
      </w:r>
      <w:r w:rsidRPr="00B82D58">
        <w:t xml:space="preserve">Se SIM </w:t>
      </w:r>
      <w:r w:rsidRPr="00E135FE">
        <w:t xml:space="preserve">para a </w:t>
      </w:r>
      <w:r w:rsidRPr="00B82D58">
        <w:rPr>
          <w:rFonts w:eastAsia="Corbel" w:cs="Times New Roman"/>
          <w:color w:val="7DAE02"/>
          <w:lang w:eastAsia="en-US"/>
        </w:rPr>
        <w:t xml:space="preserve">PERGUNTA </w:t>
      </w:r>
      <w:r w:rsidR="00CF5692">
        <w:rPr>
          <w:rFonts w:eastAsia="Corbel" w:cs="Times New Roman"/>
          <w:color w:val="7DAE02"/>
          <w:lang w:eastAsia="en-US"/>
        </w:rPr>
        <w:t>19</w:t>
      </w:r>
      <w:r w:rsidRPr="00B82D58">
        <w:t xml:space="preserve">, </w:t>
      </w:r>
      <w:r w:rsidR="00E135FE" w:rsidRPr="00B06D22">
        <w:t xml:space="preserve">indique quais ações estão implementadas para a gestão dos recursos abaixo visando à </w:t>
      </w:r>
      <w:r w:rsidR="00E135FE" w:rsidRPr="00490D66">
        <w:rPr>
          <w:b/>
        </w:rPr>
        <w:t>ampliação</w:t>
      </w:r>
      <w:r w:rsidR="00E135FE" w:rsidRPr="00B06D22">
        <w:t xml:space="preserve"> de uso nos próximos 12 meses</w:t>
      </w:r>
      <w:r w:rsidR="00E135FE" w:rsidRPr="00E135FE">
        <w:t>:</w:t>
      </w:r>
    </w:p>
    <w:p w14:paraId="06F8B872" w14:textId="77777777" w:rsidR="00C90923" w:rsidRPr="00510D13" w:rsidRDefault="00E135FE" w:rsidP="00087F58">
      <w:pPr>
        <w:pStyle w:val="ProtocoloAMB"/>
        <w:ind w:left="1134"/>
        <w:rPr>
          <w:bCs/>
        </w:rPr>
      </w:pPr>
      <w:r w:rsidRPr="003A31F3">
        <w:rPr>
          <w:bCs/>
        </w:rPr>
        <w:t xml:space="preserve">(P) </w:t>
      </w:r>
      <w:r w:rsidR="00AB5329">
        <w:rPr>
          <w:bCs/>
        </w:rPr>
        <w:t>Consideram-se</w:t>
      </w:r>
      <w:r>
        <w:rPr>
          <w:bCs/>
        </w:rPr>
        <w:t xml:space="preserve"> </w:t>
      </w:r>
      <w:r w:rsidR="00C268EB">
        <w:rPr>
          <w:bCs/>
        </w:rPr>
        <w:t xml:space="preserve">locais de trabalho </w:t>
      </w:r>
      <w:r w:rsidR="00B06D22">
        <w:rPr>
          <w:bCs/>
        </w:rPr>
        <w:t>as u</w:t>
      </w:r>
      <w:r w:rsidR="00B06D22" w:rsidRPr="00B82D58">
        <w:rPr>
          <w:bCs/>
        </w:rPr>
        <w:t>nidades administrativas, de apoio e atendimento</w:t>
      </w:r>
      <w:r>
        <w:rPr>
          <w:bCs/>
        </w:rPr>
        <w:t xml:space="preserve"> da </w:t>
      </w:r>
      <w:r w:rsidRPr="00510D13">
        <w:rPr>
          <w:bCs/>
        </w:rPr>
        <w:t xml:space="preserve">instituição. </w:t>
      </w:r>
    </w:p>
    <w:p w14:paraId="0EC8A683" w14:textId="77777777" w:rsidR="00E135FE" w:rsidRPr="00510D13" w:rsidRDefault="00E135FE" w:rsidP="00087F58">
      <w:pPr>
        <w:pStyle w:val="ProtocoloAMB"/>
        <w:ind w:left="1134"/>
        <w:rPr>
          <w:bCs/>
        </w:rPr>
      </w:pPr>
      <w:r w:rsidRPr="00510D13">
        <w:t>Só devem assinalar as alternativas abaixo as instituições que possuírem os programas estruturados</w:t>
      </w:r>
      <w:r w:rsidR="00541BFC" w:rsidRPr="00510D13">
        <w:rPr>
          <w:bCs/>
        </w:rPr>
        <w:t>,</w:t>
      </w:r>
      <w:r w:rsidRPr="00510D13">
        <w:t xml:space="preserve"> para cada </w:t>
      </w:r>
      <w:r w:rsidR="00541BFC" w:rsidRPr="00510D13">
        <w:rPr>
          <w:bCs/>
        </w:rPr>
        <w:t xml:space="preserve">um dos </w:t>
      </w:r>
      <w:r w:rsidRPr="00510D13">
        <w:rPr>
          <w:bCs/>
        </w:rPr>
        <w:t>recurso</w:t>
      </w:r>
      <w:r w:rsidR="00541BFC" w:rsidRPr="00510D13">
        <w:rPr>
          <w:bCs/>
        </w:rPr>
        <w:t>s,</w:t>
      </w:r>
      <w:r w:rsidRPr="00510D13">
        <w:t xml:space="preserve"> implementados em </w:t>
      </w:r>
      <w:r w:rsidR="00C90923" w:rsidRPr="00510D13">
        <w:rPr>
          <w:bCs/>
        </w:rPr>
        <w:t>instalações</w:t>
      </w:r>
      <w:r w:rsidR="00C268EB" w:rsidRPr="00510D13">
        <w:rPr>
          <w:bCs/>
        </w:rPr>
        <w:t xml:space="preserve"> que abrigam </w:t>
      </w:r>
      <w:r w:rsidRPr="00510D13">
        <w:t xml:space="preserve">pelo menos </w:t>
      </w:r>
      <w:r w:rsidR="00D36A9A" w:rsidRPr="00510D13">
        <w:t>30</w:t>
      </w:r>
      <w:r w:rsidRPr="00510D13">
        <w:t xml:space="preserve">% de </w:t>
      </w:r>
      <w:r w:rsidR="00C268EB" w:rsidRPr="00510D13">
        <w:rPr>
          <w:bCs/>
        </w:rPr>
        <w:t>seus trabalhadores</w:t>
      </w:r>
      <w:r w:rsidR="00C90923" w:rsidRPr="00510D13">
        <w:rPr>
          <w:bCs/>
        </w:rPr>
        <w:t xml:space="preserve"> (diretos e terceirizados)</w:t>
      </w:r>
      <w:r w:rsidRPr="00510D13">
        <w:rPr>
          <w:bCs/>
        </w:rPr>
        <w:t>.</w:t>
      </w:r>
    </w:p>
    <w:p w14:paraId="42A8B2CD" w14:textId="79AEA082" w:rsidR="00F836D1" w:rsidRDefault="00793295" w:rsidP="00087F58">
      <w:pPr>
        <w:pStyle w:val="ProtocoloAMB"/>
        <w:ind w:left="1134"/>
      </w:pPr>
      <w:r>
        <w:t>Para</w:t>
      </w:r>
      <w:r w:rsidRPr="00510D13">
        <w:t xml:space="preserve"> </w:t>
      </w:r>
      <w:r w:rsidR="00F836D1" w:rsidRPr="00510D13">
        <w:t xml:space="preserve">cada linha, marcar todas as alternativas aplicáveis à </w:t>
      </w:r>
      <w:r>
        <w:t>instituição</w:t>
      </w:r>
      <w:r w:rsidR="00F836D1" w:rsidRPr="00510D13">
        <w:t>.</w:t>
      </w:r>
    </w:p>
    <w:p w14:paraId="5CE039B0" w14:textId="77777777" w:rsidR="00212C65" w:rsidRPr="00510D13" w:rsidRDefault="00212C65" w:rsidP="00212C65">
      <w:pPr>
        <w:pStyle w:val="DocumentacaoAMB"/>
        <w:pBdr>
          <w:left w:val="single" w:sz="4" w:space="1" w:color="F3F3F3"/>
        </w:pBdr>
        <w:spacing w:before="120"/>
        <w:ind w:left="1134"/>
      </w:pPr>
      <w:r w:rsidRPr="00C521FF">
        <w:t xml:space="preserve">(GRI </w:t>
      </w:r>
      <w:r w:rsidRPr="00BC4F5A">
        <w:t xml:space="preserve">Standards) </w:t>
      </w:r>
      <w:r>
        <w:t>103-2</w:t>
      </w:r>
      <w:r w:rsidR="00451375">
        <w:t>,</w:t>
      </w:r>
      <w:r>
        <w:t xml:space="preserve"> 30</w:t>
      </w:r>
      <w:r w:rsidR="00451375">
        <w:t>1</w:t>
      </w:r>
      <w:r>
        <w:t>-1</w:t>
      </w:r>
      <w:r w:rsidR="00451375">
        <w:t xml:space="preserve">, </w:t>
      </w:r>
      <w:r>
        <w:t>30</w:t>
      </w:r>
      <w:r w:rsidR="00451375">
        <w:t>2</w:t>
      </w:r>
      <w:r>
        <w:t>-1 e 303-3</w:t>
      </w:r>
    </w:p>
    <w:tbl>
      <w:tblPr>
        <w:tblW w:w="9468" w:type="dxa"/>
        <w:tblInd w:w="988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3515"/>
        <w:gridCol w:w="1984"/>
        <w:gridCol w:w="914"/>
        <w:gridCol w:w="1779"/>
        <w:gridCol w:w="1276"/>
      </w:tblGrid>
      <w:tr w:rsidR="00180006" w:rsidRPr="00355E68" w14:paraId="3073A6BA" w14:textId="77777777" w:rsidTr="00050629">
        <w:trPr>
          <w:cantSplit/>
        </w:trPr>
        <w:tc>
          <w:tcPr>
            <w:tcW w:w="3515" w:type="dxa"/>
            <w:shd w:val="clear" w:color="auto" w:fill="D1E4A6"/>
            <w:vAlign w:val="center"/>
          </w:tcPr>
          <w:p w14:paraId="2111FF43" w14:textId="77777777" w:rsidR="004049B8" w:rsidRPr="00297A10" w:rsidRDefault="004049B8" w:rsidP="00D908A1">
            <w:pPr>
              <w:spacing w:after="0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297A10">
              <w:rPr>
                <w:rFonts w:ascii="Verdana" w:hAnsi="Verdana"/>
                <w:b/>
                <w:color w:val="000000" w:themeColor="text1"/>
                <w:sz w:val="18"/>
              </w:rPr>
              <w:t>RECURSO</w:t>
            </w:r>
          </w:p>
        </w:tc>
        <w:tc>
          <w:tcPr>
            <w:tcW w:w="1984" w:type="dxa"/>
            <w:shd w:val="clear" w:color="auto" w:fill="D1E4A6"/>
            <w:vAlign w:val="center"/>
          </w:tcPr>
          <w:p w14:paraId="4A7A7D83" w14:textId="77777777" w:rsidR="004049B8" w:rsidRPr="00297A10" w:rsidRDefault="004049B8" w:rsidP="00D908A1">
            <w:pPr>
              <w:spacing w:after="0"/>
              <w:jc w:val="center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B4622E">
              <w:rPr>
                <w:rFonts w:ascii="Verdana" w:hAnsi="Verdana"/>
                <w:b/>
                <w:color w:val="000000" w:themeColor="text1"/>
                <w:sz w:val="18"/>
              </w:rPr>
              <w:t>Procedimentos sistemáticos</w:t>
            </w:r>
            <w:r w:rsidRPr="00297A10">
              <w:rPr>
                <w:rFonts w:ascii="Verdana" w:hAnsi="Verdana"/>
                <w:b/>
                <w:color w:val="000000" w:themeColor="text1"/>
                <w:sz w:val="18"/>
              </w:rPr>
              <w:t xml:space="preserve"> e regulares</w:t>
            </w:r>
          </w:p>
        </w:tc>
        <w:tc>
          <w:tcPr>
            <w:tcW w:w="914" w:type="dxa"/>
            <w:shd w:val="clear" w:color="auto" w:fill="D1E4A6"/>
            <w:vAlign w:val="center"/>
          </w:tcPr>
          <w:p w14:paraId="582DF211" w14:textId="77777777" w:rsidR="004049B8" w:rsidRPr="00297A10" w:rsidRDefault="004049B8" w:rsidP="00D908A1">
            <w:pPr>
              <w:spacing w:after="0"/>
              <w:jc w:val="center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297A10">
              <w:rPr>
                <w:rFonts w:ascii="Verdana" w:hAnsi="Verdana"/>
                <w:b/>
                <w:color w:val="000000" w:themeColor="text1"/>
                <w:sz w:val="18"/>
              </w:rPr>
              <w:t>Metas</w:t>
            </w:r>
          </w:p>
        </w:tc>
        <w:tc>
          <w:tcPr>
            <w:tcW w:w="1779" w:type="dxa"/>
            <w:shd w:val="clear" w:color="auto" w:fill="D1E4A6"/>
            <w:vAlign w:val="center"/>
          </w:tcPr>
          <w:p w14:paraId="75AC4A18" w14:textId="77777777" w:rsidR="004049B8" w:rsidRPr="00297A10" w:rsidRDefault="004049B8" w:rsidP="00D908A1">
            <w:pPr>
              <w:spacing w:after="0"/>
              <w:jc w:val="center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297A10">
              <w:rPr>
                <w:rFonts w:ascii="Verdana" w:hAnsi="Verdana"/>
                <w:b/>
                <w:color w:val="000000" w:themeColor="text1"/>
                <w:sz w:val="18"/>
              </w:rPr>
              <w:t>Monitoramento</w:t>
            </w:r>
          </w:p>
        </w:tc>
        <w:tc>
          <w:tcPr>
            <w:tcW w:w="1276" w:type="dxa"/>
            <w:shd w:val="clear" w:color="auto" w:fill="D1E4A6"/>
            <w:vAlign w:val="center"/>
          </w:tcPr>
          <w:p w14:paraId="6DA36557" w14:textId="77777777" w:rsidR="004049B8" w:rsidRPr="00297A10" w:rsidRDefault="00D65B59" w:rsidP="00D908A1">
            <w:pPr>
              <w:spacing w:after="0"/>
              <w:jc w:val="center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297A10">
              <w:rPr>
                <w:rFonts w:ascii="Verdana" w:hAnsi="Verdana"/>
                <w:b/>
                <w:color w:val="000000" w:themeColor="text1"/>
                <w:sz w:val="18"/>
              </w:rPr>
              <w:t>Nenhuma ação</w:t>
            </w:r>
          </w:p>
        </w:tc>
      </w:tr>
      <w:tr w:rsidR="00887F14" w14:paraId="5F20900C" w14:textId="77777777" w:rsidTr="00764FDD">
        <w:tc>
          <w:tcPr>
            <w:tcW w:w="3515" w:type="dxa"/>
          </w:tcPr>
          <w:p w14:paraId="5FD00B9B" w14:textId="77777777" w:rsidR="004049B8" w:rsidRDefault="004049B8" w:rsidP="00182563">
            <w:pPr>
              <w:pStyle w:val="Alternativastab"/>
              <w:rPr>
                <w:b/>
                <w:color w:val="656565"/>
              </w:rPr>
            </w:pPr>
            <w:r>
              <w:t>a) Energia renovável</w:t>
            </w:r>
          </w:p>
        </w:tc>
        <w:tc>
          <w:tcPr>
            <w:tcW w:w="1984" w:type="dxa"/>
          </w:tcPr>
          <w:p w14:paraId="4B5A1193" w14:textId="77777777" w:rsidR="004049B8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914" w:type="dxa"/>
          </w:tcPr>
          <w:p w14:paraId="59610D31" w14:textId="77777777" w:rsidR="004049B8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779" w:type="dxa"/>
          </w:tcPr>
          <w:p w14:paraId="7B43F401" w14:textId="77777777" w:rsidR="004049B8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F4B715" w14:textId="77777777" w:rsidR="004049B8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</w:tr>
      <w:tr w:rsidR="00887F14" w14:paraId="602F8DC2" w14:textId="77777777" w:rsidTr="00764FDD">
        <w:tc>
          <w:tcPr>
            <w:tcW w:w="3515" w:type="dxa"/>
          </w:tcPr>
          <w:p w14:paraId="7F42FA17" w14:textId="77777777" w:rsidR="004049B8" w:rsidRDefault="004049B8" w:rsidP="00E135FE">
            <w:pPr>
              <w:pStyle w:val="Alternativastab"/>
            </w:pPr>
            <w:r>
              <w:t xml:space="preserve">b) Água de </w:t>
            </w:r>
            <w:r w:rsidR="00E040A6">
              <w:t>reuso</w:t>
            </w:r>
          </w:p>
        </w:tc>
        <w:tc>
          <w:tcPr>
            <w:tcW w:w="1984" w:type="dxa"/>
          </w:tcPr>
          <w:p w14:paraId="47814D79" w14:textId="77777777" w:rsidR="004049B8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914" w:type="dxa"/>
          </w:tcPr>
          <w:p w14:paraId="46860462" w14:textId="77777777" w:rsidR="004049B8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779" w:type="dxa"/>
          </w:tcPr>
          <w:p w14:paraId="1E62ECE2" w14:textId="77777777" w:rsidR="004049B8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26664D" w14:textId="77777777" w:rsidR="004049B8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</w:tr>
      <w:tr w:rsidR="00887F14" w14:paraId="533A1F2B" w14:textId="77777777" w:rsidTr="00764FDD">
        <w:tc>
          <w:tcPr>
            <w:tcW w:w="3515" w:type="dxa"/>
          </w:tcPr>
          <w:p w14:paraId="1B5E3A00" w14:textId="77777777" w:rsidR="004049B8" w:rsidRPr="00931167" w:rsidRDefault="004049B8" w:rsidP="005D6A7B">
            <w:pPr>
              <w:pStyle w:val="Alternativastab"/>
              <w:ind w:left="0" w:firstLine="0"/>
              <w:outlineLvl w:val="7"/>
            </w:pPr>
            <w:r w:rsidRPr="00931167">
              <w:t xml:space="preserve">c) Materiais com certificação </w:t>
            </w:r>
            <w:r w:rsidRPr="00931167">
              <w:rPr>
                <w:b/>
                <w:color w:val="0000FF"/>
              </w:rPr>
              <w:t>FSC</w:t>
            </w:r>
          </w:p>
        </w:tc>
        <w:tc>
          <w:tcPr>
            <w:tcW w:w="1984" w:type="dxa"/>
          </w:tcPr>
          <w:p w14:paraId="08E3C268" w14:textId="77777777" w:rsidR="004049B8" w:rsidRPr="00931167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914" w:type="dxa"/>
          </w:tcPr>
          <w:p w14:paraId="24A5D04C" w14:textId="77777777" w:rsidR="004049B8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779" w:type="dxa"/>
          </w:tcPr>
          <w:p w14:paraId="0834B626" w14:textId="77777777" w:rsidR="004049B8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3C8EAB" w14:textId="77777777" w:rsidR="004049B8" w:rsidRDefault="004049B8" w:rsidP="00182563">
            <w:pPr>
              <w:spacing w:after="0"/>
              <w:rPr>
                <w:rFonts w:ascii="Verdana" w:hAnsi="Verdana" w:cs="Verdana"/>
                <w:color w:val="656565"/>
                <w:sz w:val="18"/>
                <w:szCs w:val="18"/>
              </w:rPr>
            </w:pPr>
          </w:p>
        </w:tc>
      </w:tr>
    </w:tbl>
    <w:p w14:paraId="77CAA7C8" w14:textId="77777777" w:rsidR="003813F0" w:rsidRDefault="00416486" w:rsidP="003813F0">
      <w:pPr>
        <w:pStyle w:val="DocumentacaoAMB"/>
        <w:ind w:left="1134"/>
      </w:pPr>
      <w:r>
        <w:t xml:space="preserve">(D) Documento que descreva o programa e que comprove os itens selecionados, </w:t>
      </w:r>
      <w:r w:rsidRPr="00523A9B">
        <w:t>os procedimentos adotados e resultados obtidos.</w:t>
      </w:r>
    </w:p>
    <w:p w14:paraId="3493AAD4" w14:textId="14175F3D" w:rsidR="008F32E8" w:rsidRPr="005D6A7B" w:rsidRDefault="004668DA" w:rsidP="00311826">
      <w:pPr>
        <w:pStyle w:val="QuestaoEF2"/>
        <w:jc w:val="both"/>
        <w:rPr>
          <w:sz w:val="20"/>
        </w:rPr>
      </w:pPr>
      <w:bookmarkStart w:id="80" w:name="_Toc261962621"/>
      <w:bookmarkStart w:id="81" w:name="_Toc196039923"/>
      <w:bookmarkStart w:id="82" w:name="_Toc174947427"/>
      <w:bookmarkStart w:id="83" w:name="_Toc199180246"/>
      <w:bookmarkStart w:id="84" w:name="_Toc199180482"/>
      <w:r w:rsidRPr="005D6A7B">
        <w:rPr>
          <w:sz w:val="20"/>
        </w:rPr>
        <w:t xml:space="preserve">AMB-IF </w:t>
      </w:r>
      <w:r w:rsidR="0075168F">
        <w:rPr>
          <w:sz w:val="20"/>
        </w:rPr>
        <w:t>19</w:t>
      </w:r>
      <w:r w:rsidRPr="009D6CD3">
        <w:rPr>
          <w:sz w:val="20"/>
        </w:rPr>
        <w:t>.</w:t>
      </w:r>
      <w:r w:rsidR="00F11B8F">
        <w:rPr>
          <w:sz w:val="20"/>
        </w:rPr>
        <w:t>3</w:t>
      </w:r>
      <w:r w:rsidRPr="005D6A7B">
        <w:rPr>
          <w:sz w:val="20"/>
        </w:rPr>
        <w:t xml:space="preserve"> </w:t>
      </w:r>
      <w:r w:rsidR="006367B8" w:rsidRPr="005D6A7B">
        <w:rPr>
          <w:b w:val="0"/>
          <w:color w:val="auto"/>
          <w:sz w:val="20"/>
        </w:rPr>
        <w:t xml:space="preserve">Se SIM para a </w:t>
      </w:r>
      <w:r w:rsidR="006367B8" w:rsidRPr="005D6A7B">
        <w:rPr>
          <w:b w:val="0"/>
          <w:sz w:val="20"/>
        </w:rPr>
        <w:t xml:space="preserve">PERGUNTA </w:t>
      </w:r>
      <w:r w:rsidR="002B3795">
        <w:rPr>
          <w:b w:val="0"/>
          <w:sz w:val="20"/>
        </w:rPr>
        <w:t>19</w:t>
      </w:r>
      <w:r w:rsidR="005D20D3" w:rsidRPr="005D6A7B">
        <w:rPr>
          <w:b w:val="0"/>
          <w:color w:val="auto"/>
          <w:sz w:val="20"/>
        </w:rPr>
        <w:t xml:space="preserve">, </w:t>
      </w:r>
      <w:r w:rsidR="0013102C" w:rsidRPr="005D6A7B">
        <w:rPr>
          <w:b w:val="0"/>
          <w:color w:val="auto"/>
          <w:sz w:val="20"/>
        </w:rPr>
        <w:t xml:space="preserve">a instituição </w:t>
      </w:r>
      <w:r w:rsidR="004C2199" w:rsidRPr="005D6A7B">
        <w:rPr>
          <w:b w:val="0"/>
          <w:color w:val="auto"/>
          <w:sz w:val="20"/>
        </w:rPr>
        <w:t>divulga</w:t>
      </w:r>
      <w:r w:rsidR="0013102C" w:rsidRPr="005D6A7B">
        <w:rPr>
          <w:b w:val="0"/>
          <w:color w:val="auto"/>
          <w:sz w:val="20"/>
        </w:rPr>
        <w:t xml:space="preserve"> </w:t>
      </w:r>
      <w:r w:rsidR="00DD3B28" w:rsidRPr="005D6A7B">
        <w:rPr>
          <w:b w:val="0"/>
          <w:color w:val="auto"/>
          <w:sz w:val="20"/>
        </w:rPr>
        <w:t>nos canais de comunicação de livre acesso</w:t>
      </w:r>
      <w:r w:rsidR="006367B8" w:rsidRPr="005D6A7B">
        <w:rPr>
          <w:b w:val="0"/>
          <w:i/>
          <w:color w:val="auto"/>
          <w:sz w:val="20"/>
        </w:rPr>
        <w:t xml:space="preserve"> </w:t>
      </w:r>
      <w:r w:rsidR="006367B8" w:rsidRPr="005D6A7B">
        <w:rPr>
          <w:b w:val="0"/>
          <w:color w:val="auto"/>
          <w:sz w:val="20"/>
        </w:rPr>
        <w:t xml:space="preserve">as informações relativas aos programas </w:t>
      </w:r>
      <w:r w:rsidR="00E135FE" w:rsidRPr="009D6CD3">
        <w:rPr>
          <w:b w:val="0"/>
          <w:color w:val="auto"/>
          <w:sz w:val="20"/>
        </w:rPr>
        <w:t>assinalad</w:t>
      </w:r>
      <w:r w:rsidR="00E135FE">
        <w:rPr>
          <w:b w:val="0"/>
          <w:color w:val="auto"/>
          <w:sz w:val="20"/>
        </w:rPr>
        <w:t>o</w:t>
      </w:r>
      <w:r w:rsidR="00E135FE" w:rsidRPr="009D6CD3">
        <w:rPr>
          <w:b w:val="0"/>
          <w:color w:val="auto"/>
          <w:sz w:val="20"/>
        </w:rPr>
        <w:t>s</w:t>
      </w:r>
      <w:r w:rsidR="006367B8" w:rsidRPr="005D6A7B">
        <w:rPr>
          <w:b w:val="0"/>
          <w:color w:val="auto"/>
          <w:sz w:val="20"/>
        </w:rPr>
        <w:t>?</w:t>
      </w:r>
      <w:bookmarkEnd w:id="80"/>
    </w:p>
    <w:p w14:paraId="200D5492" w14:textId="77777777" w:rsidR="008546CF" w:rsidRDefault="00F37AC4" w:rsidP="005D6A7B">
      <w:pPr>
        <w:pStyle w:val="Alternativas4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ED3308" w:rsidRPr="00261872">
        <w:rPr>
          <w:rFonts w:ascii="MS Gothic" w:hAnsi="MS Gothic"/>
          <w:color w:val="C0C0C0"/>
        </w:rPr>
        <w:t xml:space="preserve"> </w:t>
      </w:r>
      <w:r w:rsidR="00ED3308" w:rsidRPr="00ED3308">
        <w:t>a)</w:t>
      </w:r>
      <w:r w:rsidR="00ED3308">
        <w:t xml:space="preserve"> </w:t>
      </w:r>
      <w:r w:rsidR="008546CF">
        <w:t>Sim</w:t>
      </w:r>
    </w:p>
    <w:p w14:paraId="3A721871" w14:textId="77777777" w:rsidR="008546CF" w:rsidRDefault="00F37AC4" w:rsidP="005D6A7B">
      <w:pPr>
        <w:pStyle w:val="Alternativas4"/>
        <w:ind w:left="1814"/>
      </w:pPr>
      <w:r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ED3308">
        <w:rPr>
          <w:rFonts w:ascii="MS Gothic" w:eastAsia="MS Gothic" w:hAnsi="MS Gothic" w:cs="MS Gothic" w:hint="eastAsia"/>
          <w:color w:val="C0C0C0"/>
          <w:szCs w:val="28"/>
        </w:rPr>
        <w:t xml:space="preserve"> </w:t>
      </w:r>
      <w:r w:rsidR="00ED3308">
        <w:t>b</w:t>
      </w:r>
      <w:r w:rsidR="00ED3308" w:rsidRPr="00ED3308">
        <w:t>)</w:t>
      </w:r>
      <w:r w:rsidR="00ED3308" w:rsidRPr="008D33C9">
        <w:t xml:space="preserve"> </w:t>
      </w:r>
      <w:r w:rsidR="008546CF">
        <w:t>Não</w:t>
      </w:r>
    </w:p>
    <w:p w14:paraId="462071C1" w14:textId="77777777" w:rsidR="00355E68" w:rsidRPr="00261872" w:rsidRDefault="004668DA" w:rsidP="00F31FE8">
      <w:pPr>
        <w:pStyle w:val="DocumentacaoAMB"/>
        <w:ind w:left="1134"/>
        <w:rPr>
          <w:rFonts w:ascii="Arial" w:hAnsi="Arial"/>
          <w:b/>
          <w:sz w:val="26"/>
        </w:rPr>
      </w:pPr>
      <w:r>
        <w:lastRenderedPageBreak/>
        <w:t xml:space="preserve">(D) Documento correspondente ou endereço eletrônico, no caso de </w:t>
      </w:r>
      <w:r>
        <w:rPr>
          <w:i/>
        </w:rPr>
        <w:t>website.</w:t>
      </w:r>
      <w:bookmarkStart w:id="85" w:name="_Toc202085037"/>
      <w:bookmarkStart w:id="86" w:name="_Toc235373816"/>
      <w:bookmarkStart w:id="87" w:name="_Toc261962622"/>
    </w:p>
    <w:p w14:paraId="65B8D69F" w14:textId="77777777" w:rsidR="00FA0D5E" w:rsidRDefault="004668DA">
      <w:pPr>
        <w:pStyle w:val="Ttulo3"/>
        <w:spacing w:before="720"/>
        <w:ind w:left="1871" w:hanging="1871"/>
        <w:rPr>
          <w:rFonts w:ascii="Times" w:hAnsi="Times"/>
          <w:sz w:val="24"/>
        </w:rPr>
      </w:pPr>
      <w:r>
        <w:t xml:space="preserve">INDICADOR </w:t>
      </w:r>
      <w:r w:rsidR="00C80919">
        <w:t>7</w:t>
      </w:r>
      <w:r>
        <w:t xml:space="preserve">. </w:t>
      </w:r>
      <w:bookmarkEnd w:id="85"/>
      <w:bookmarkEnd w:id="86"/>
      <w:bookmarkEnd w:id="87"/>
      <w:r w:rsidR="002D08C0">
        <w:rPr>
          <w:color w:val="7DAE02"/>
        </w:rPr>
        <w:t>SISTEMAS DE GESTÃO</w:t>
      </w:r>
    </w:p>
    <w:p w14:paraId="7F0E85F9" w14:textId="41B1217E" w:rsidR="004049B8" w:rsidRPr="005D6A7B" w:rsidRDefault="00EE180D" w:rsidP="00311826">
      <w:pPr>
        <w:pStyle w:val="QuestaoEF2"/>
        <w:jc w:val="both"/>
        <w:rPr>
          <w:b w:val="0"/>
          <w:color w:val="auto"/>
          <w:sz w:val="20"/>
        </w:rPr>
      </w:pPr>
      <w:r w:rsidRPr="005D6A7B">
        <w:rPr>
          <w:sz w:val="20"/>
        </w:rPr>
        <w:t xml:space="preserve">AMB-IF </w:t>
      </w:r>
      <w:r w:rsidR="00F7799D" w:rsidRPr="009D6CD3">
        <w:rPr>
          <w:sz w:val="20"/>
        </w:rPr>
        <w:t>2</w:t>
      </w:r>
      <w:r w:rsidR="0075168F">
        <w:rPr>
          <w:sz w:val="20"/>
        </w:rPr>
        <w:t>0</w:t>
      </w:r>
      <w:r w:rsidR="006B6D82" w:rsidRPr="005D6A7B">
        <w:rPr>
          <w:sz w:val="20"/>
        </w:rPr>
        <w:t>.</w:t>
      </w:r>
      <w:r w:rsidRPr="005D6A7B">
        <w:rPr>
          <w:sz w:val="20"/>
        </w:rPr>
        <w:t xml:space="preserve"> </w:t>
      </w:r>
      <w:r w:rsidR="00194E71" w:rsidRPr="005D6A7B">
        <w:rPr>
          <w:b w:val="0"/>
          <w:color w:val="auto"/>
          <w:sz w:val="20"/>
        </w:rPr>
        <w:t xml:space="preserve">Indique </w:t>
      </w:r>
      <w:r w:rsidR="006367B8" w:rsidRPr="005D6A7B">
        <w:rPr>
          <w:b w:val="0"/>
          <w:color w:val="auto"/>
          <w:sz w:val="20"/>
        </w:rPr>
        <w:t xml:space="preserve">o </w:t>
      </w:r>
      <w:r w:rsidR="00194E71" w:rsidRPr="005D6A7B">
        <w:rPr>
          <w:b w:val="0"/>
          <w:color w:val="auto"/>
          <w:sz w:val="20"/>
        </w:rPr>
        <w:t xml:space="preserve">percentual (%) </w:t>
      </w:r>
      <w:r w:rsidR="008C2E7D" w:rsidRPr="005D6A7B">
        <w:rPr>
          <w:b w:val="0"/>
          <w:color w:val="auto"/>
          <w:sz w:val="20"/>
        </w:rPr>
        <w:t xml:space="preserve">de </w:t>
      </w:r>
      <w:r w:rsidR="005268F8" w:rsidRPr="005D6A7B">
        <w:rPr>
          <w:b w:val="0"/>
          <w:color w:val="auto"/>
          <w:sz w:val="20"/>
        </w:rPr>
        <w:t xml:space="preserve">unidades (administrativas, de apoio e atendimento) </w:t>
      </w:r>
      <w:r w:rsidR="00FD376E" w:rsidRPr="009D6CD3">
        <w:rPr>
          <w:b w:val="0"/>
          <w:color w:val="auto"/>
          <w:sz w:val="20"/>
        </w:rPr>
        <w:t>da instituição</w:t>
      </w:r>
      <w:r w:rsidR="006367B8" w:rsidRPr="009D6CD3">
        <w:rPr>
          <w:b w:val="0"/>
          <w:color w:val="auto"/>
          <w:sz w:val="20"/>
        </w:rPr>
        <w:t xml:space="preserve"> </w:t>
      </w:r>
      <w:r w:rsidR="00FD376E" w:rsidRPr="009D6CD3">
        <w:rPr>
          <w:b w:val="0"/>
          <w:color w:val="auto"/>
          <w:sz w:val="20"/>
        </w:rPr>
        <w:t>cujos locais de trabalho</w:t>
      </w:r>
      <w:r w:rsidR="0039559C" w:rsidRPr="009D6CD3">
        <w:rPr>
          <w:b w:val="0"/>
          <w:color w:val="auto"/>
          <w:sz w:val="20"/>
        </w:rPr>
        <w:t xml:space="preserve"> </w:t>
      </w:r>
      <w:r w:rsidR="008C2E7D" w:rsidRPr="009D6CD3">
        <w:rPr>
          <w:b w:val="0"/>
          <w:color w:val="auto"/>
          <w:sz w:val="20"/>
        </w:rPr>
        <w:t>possu</w:t>
      </w:r>
      <w:r w:rsidR="00FD376E" w:rsidRPr="009D6CD3">
        <w:rPr>
          <w:b w:val="0"/>
          <w:color w:val="auto"/>
          <w:sz w:val="20"/>
        </w:rPr>
        <w:t>a</w:t>
      </w:r>
      <w:r w:rsidR="008C2E7D" w:rsidRPr="009D6CD3">
        <w:rPr>
          <w:b w:val="0"/>
          <w:color w:val="auto"/>
          <w:sz w:val="20"/>
        </w:rPr>
        <w:t>m</w:t>
      </w:r>
      <w:r w:rsidR="00194E71" w:rsidRPr="005D6A7B">
        <w:rPr>
          <w:b w:val="0"/>
          <w:color w:val="auto"/>
          <w:sz w:val="20"/>
        </w:rPr>
        <w:t xml:space="preserve"> sistemas de gestão (ambiental</w:t>
      </w:r>
      <w:r w:rsidR="00303FB3">
        <w:rPr>
          <w:b w:val="0"/>
          <w:color w:val="auto"/>
          <w:sz w:val="20"/>
        </w:rPr>
        <w:t>,</w:t>
      </w:r>
      <w:r w:rsidR="00194E71" w:rsidRPr="005D6A7B">
        <w:rPr>
          <w:b w:val="0"/>
          <w:color w:val="auto"/>
          <w:sz w:val="20"/>
        </w:rPr>
        <w:t xml:space="preserve"> de </w:t>
      </w:r>
      <w:r w:rsidR="006367B8" w:rsidRPr="005D6A7B">
        <w:rPr>
          <w:b w:val="0"/>
          <w:color w:val="auto"/>
          <w:sz w:val="20"/>
        </w:rPr>
        <w:t xml:space="preserve">saúde e segurança </w:t>
      </w:r>
      <w:r w:rsidR="00BD75DD">
        <w:rPr>
          <w:b w:val="0"/>
          <w:color w:val="auto"/>
          <w:sz w:val="20"/>
        </w:rPr>
        <w:t>n</w:t>
      </w:r>
      <w:r w:rsidR="00303FB3">
        <w:rPr>
          <w:b w:val="0"/>
          <w:color w:val="auto"/>
          <w:sz w:val="20"/>
        </w:rPr>
        <w:t>o</w:t>
      </w:r>
      <w:r w:rsidR="006367B8" w:rsidRPr="009D6CD3">
        <w:rPr>
          <w:b w:val="0"/>
          <w:color w:val="auto"/>
          <w:sz w:val="20"/>
        </w:rPr>
        <w:t xml:space="preserve"> trabalh</w:t>
      </w:r>
      <w:r w:rsidR="00BD75DD">
        <w:rPr>
          <w:b w:val="0"/>
          <w:color w:val="auto"/>
          <w:sz w:val="20"/>
        </w:rPr>
        <w:t>o</w:t>
      </w:r>
      <w:r w:rsidR="00FD376E" w:rsidRPr="009D6CD3">
        <w:rPr>
          <w:b w:val="0"/>
          <w:color w:val="auto"/>
          <w:sz w:val="20"/>
        </w:rPr>
        <w:t xml:space="preserve"> </w:t>
      </w:r>
      <w:r w:rsidR="00FD376E" w:rsidRPr="005D6A7B">
        <w:rPr>
          <w:b w:val="0"/>
          <w:color w:val="auto"/>
          <w:sz w:val="20"/>
        </w:rPr>
        <w:t>e responsabilidade social</w:t>
      </w:r>
      <w:r w:rsidR="00FD376E" w:rsidRPr="009D6CD3">
        <w:rPr>
          <w:b w:val="0"/>
          <w:color w:val="auto"/>
          <w:sz w:val="20"/>
        </w:rPr>
        <w:t>)</w:t>
      </w:r>
      <w:r w:rsidR="00FD376E" w:rsidRPr="005D6A7B">
        <w:rPr>
          <w:b w:val="0"/>
          <w:color w:val="auto"/>
          <w:sz w:val="20"/>
        </w:rPr>
        <w:t xml:space="preserve"> </w:t>
      </w:r>
      <w:r w:rsidR="00194E71" w:rsidRPr="005D6A7B">
        <w:rPr>
          <w:b w:val="0"/>
          <w:color w:val="auto"/>
          <w:sz w:val="20"/>
        </w:rPr>
        <w:t>certificados</w:t>
      </w:r>
      <w:r w:rsidR="00760AEA" w:rsidRPr="005D6A7B">
        <w:rPr>
          <w:b w:val="0"/>
          <w:color w:val="auto"/>
          <w:sz w:val="20"/>
        </w:rPr>
        <w:t xml:space="preserve"> </w:t>
      </w:r>
      <w:r w:rsidR="00194E71" w:rsidRPr="005D6A7B">
        <w:rPr>
          <w:b w:val="0"/>
          <w:color w:val="auto"/>
          <w:sz w:val="20"/>
        </w:rPr>
        <w:t xml:space="preserve">por </w:t>
      </w:r>
      <w:r w:rsidR="00B000A3" w:rsidRPr="005D6A7B">
        <w:rPr>
          <w:color w:val="0000FF"/>
          <w:sz w:val="20"/>
        </w:rPr>
        <w:t>O</w:t>
      </w:r>
      <w:r w:rsidR="002A4E86" w:rsidRPr="005D6A7B">
        <w:rPr>
          <w:color w:val="0000FF"/>
          <w:sz w:val="20"/>
        </w:rPr>
        <w:t xml:space="preserve">rganismo </w:t>
      </w:r>
      <w:r w:rsidR="00B000A3" w:rsidRPr="005D6A7B">
        <w:rPr>
          <w:color w:val="0000FF"/>
          <w:sz w:val="20"/>
        </w:rPr>
        <w:t>C</w:t>
      </w:r>
      <w:r w:rsidR="002A4E86" w:rsidRPr="005D6A7B">
        <w:rPr>
          <w:color w:val="0000FF"/>
          <w:sz w:val="20"/>
        </w:rPr>
        <w:t xml:space="preserve">ertificador </w:t>
      </w:r>
      <w:r w:rsidR="00B000A3" w:rsidRPr="005D6A7B">
        <w:rPr>
          <w:color w:val="0000FF"/>
          <w:sz w:val="20"/>
        </w:rPr>
        <w:t>A</w:t>
      </w:r>
      <w:r w:rsidR="002A4E86" w:rsidRPr="005D6A7B">
        <w:rPr>
          <w:color w:val="0000FF"/>
          <w:sz w:val="20"/>
        </w:rPr>
        <w:t>creditado</w:t>
      </w:r>
      <w:r w:rsidR="00B000A3" w:rsidRPr="005D6A7B">
        <w:rPr>
          <w:color w:val="0000FF"/>
          <w:sz w:val="20"/>
        </w:rPr>
        <w:t xml:space="preserve"> (OCA</w:t>
      </w:r>
      <w:r w:rsidR="00B000A3" w:rsidRPr="009D6CD3">
        <w:rPr>
          <w:bCs/>
          <w:color w:val="0000FF"/>
          <w:sz w:val="20"/>
          <w:szCs w:val="22"/>
        </w:rPr>
        <w:t>)</w:t>
      </w:r>
      <w:r w:rsidR="00194E71" w:rsidRPr="009D6CD3">
        <w:rPr>
          <w:b w:val="0"/>
          <w:color w:val="auto"/>
          <w:sz w:val="20"/>
        </w:rPr>
        <w:t>:</w:t>
      </w:r>
    </w:p>
    <w:p w14:paraId="6B369718" w14:textId="6CABE89B" w:rsidR="00194E71" w:rsidRDefault="00194E71" w:rsidP="00194E71">
      <w:pPr>
        <w:pStyle w:val="ProtocoloAMB"/>
        <w:ind w:left="1100"/>
        <w:rPr>
          <w:bCs/>
        </w:rPr>
      </w:pPr>
      <w:r w:rsidRPr="00234D82">
        <w:rPr>
          <w:bCs/>
        </w:rPr>
        <w:t>(P) Devem ser considerados para esta questão as certificações ISO 14001 (SGA)</w:t>
      </w:r>
      <w:r w:rsidR="00196423">
        <w:rPr>
          <w:bCs/>
        </w:rPr>
        <w:t>, ISO45001</w:t>
      </w:r>
      <w:r w:rsidRPr="00234D82">
        <w:rPr>
          <w:bCs/>
        </w:rPr>
        <w:t xml:space="preserve"> e OHSAS 18001 (SGSST) ou certificações de terceira parte equivalentes. Neste sentido, serão considerados equivalentes os sistemas e certificações que, dentro dos respectivos temas (meio ambiente</w:t>
      </w:r>
      <w:r>
        <w:rPr>
          <w:bCs/>
        </w:rPr>
        <w:t>,</w:t>
      </w:r>
      <w:r w:rsidRPr="00234D82">
        <w:rPr>
          <w:bCs/>
        </w:rPr>
        <w:t xml:space="preserve"> saúde e segurança no trabalho </w:t>
      </w:r>
      <w:r>
        <w:rPr>
          <w:bCs/>
        </w:rPr>
        <w:t>ou</w:t>
      </w:r>
      <w:r w:rsidRPr="00234D82">
        <w:rPr>
          <w:bCs/>
        </w:rPr>
        <w:t xml:space="preserve"> responsabilidade social), contemplem, no mínimo, os seguintes requisitos: (i) tenham por base um modelo de gestão sistêmico, baseado no PDCA; (</w:t>
      </w:r>
      <w:proofErr w:type="spellStart"/>
      <w:r w:rsidRPr="00234D82">
        <w:rPr>
          <w:bCs/>
        </w:rPr>
        <w:t>ii</w:t>
      </w:r>
      <w:proofErr w:type="spellEnd"/>
      <w:r w:rsidRPr="00234D82">
        <w:rPr>
          <w:bCs/>
        </w:rPr>
        <w:t xml:space="preserve">) tenham, como requisito mínimo de desempenho, o atendimento à </w:t>
      </w:r>
      <w:r w:rsidRPr="00297A10">
        <w:rPr>
          <w:rFonts w:eastAsia="Corbel"/>
          <w:b/>
          <w:color w:val="0000FF"/>
          <w:sz w:val="20"/>
        </w:rPr>
        <w:t>legislação</w:t>
      </w:r>
      <w:r w:rsidRPr="00234D82">
        <w:rPr>
          <w:bCs/>
        </w:rPr>
        <w:t xml:space="preserve"> e normas aplicáveis; (</w:t>
      </w:r>
      <w:proofErr w:type="spellStart"/>
      <w:r w:rsidRPr="00234D82">
        <w:rPr>
          <w:bCs/>
        </w:rPr>
        <w:t>iii</w:t>
      </w:r>
      <w:proofErr w:type="spellEnd"/>
      <w:r w:rsidRPr="00234D82">
        <w:rPr>
          <w:bCs/>
        </w:rPr>
        <w:t>) requeiram o diagnóstico das condições da organização (em condições normais e anormais de operação) e a definição de planos e programas de gestão a partir deles; (</w:t>
      </w:r>
      <w:proofErr w:type="spellStart"/>
      <w:r w:rsidRPr="00234D82">
        <w:rPr>
          <w:bCs/>
        </w:rPr>
        <w:t>iv</w:t>
      </w:r>
      <w:proofErr w:type="spellEnd"/>
      <w:r w:rsidRPr="00234D82">
        <w:rPr>
          <w:bCs/>
        </w:rPr>
        <w:t>) requeiram mecanismos de conscientização e treinamento dos envolvidos; (v) requeiram o monitoramento e a verificação</w:t>
      </w:r>
      <w:r w:rsidR="00AB701D">
        <w:rPr>
          <w:bCs/>
        </w:rPr>
        <w:t xml:space="preserve"> </w:t>
      </w:r>
      <w:r w:rsidRPr="00234D82">
        <w:rPr>
          <w:bCs/>
        </w:rPr>
        <w:t>periódica da eficácia do sistema e da consecução dos objetivos e metas definidos; (vi) requeiram mecanismos de comunicação com partes interessadas. No caso das certificações relacionadas à responsabilidade social, ainda que os sistemas e requisitos não sejam integralmente compatíveis, tanto a SA 8000 como a ABNT NBR 16001.</w:t>
      </w:r>
      <w:r w:rsidR="00D022AF">
        <w:rPr>
          <w:bCs/>
        </w:rPr>
        <w:t xml:space="preserve"> </w:t>
      </w:r>
    </w:p>
    <w:p w14:paraId="0667ACCD" w14:textId="0B3BC6C7" w:rsidR="00DE319D" w:rsidRPr="00234D82" w:rsidRDefault="00DE319D" w:rsidP="00DE319D">
      <w:pPr>
        <w:pStyle w:val="DocumentacaoAMB"/>
        <w:pBdr>
          <w:left w:val="single" w:sz="4" w:space="1" w:color="F3F3F3"/>
        </w:pBdr>
        <w:spacing w:before="120"/>
        <w:ind w:left="1134"/>
        <w:rPr>
          <w:bCs w:val="0"/>
        </w:rPr>
      </w:pPr>
      <w:r>
        <w:rPr>
          <w:bCs w:val="0"/>
        </w:rPr>
        <w:t>(GRI Standards) 103-2</w:t>
      </w:r>
      <w:r w:rsidR="002813D3">
        <w:rPr>
          <w:bCs w:val="0"/>
        </w:rPr>
        <w:t xml:space="preserve"> e 103-3</w:t>
      </w:r>
    </w:p>
    <w:tbl>
      <w:tblPr>
        <w:tblW w:w="4495" w:type="pct"/>
        <w:jc w:val="right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1"/>
        <w:gridCol w:w="708"/>
        <w:gridCol w:w="921"/>
        <w:gridCol w:w="1121"/>
        <w:gridCol w:w="1121"/>
        <w:gridCol w:w="859"/>
      </w:tblGrid>
      <w:tr w:rsidR="00180006" w:rsidRPr="00234D82" w14:paraId="058A356D" w14:textId="77777777" w:rsidTr="002B3795">
        <w:trPr>
          <w:trHeight w:val="481"/>
          <w:jc w:val="right"/>
        </w:trPr>
        <w:tc>
          <w:tcPr>
            <w:tcW w:w="2446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525CF2F6" w14:textId="77777777" w:rsidR="00841308" w:rsidRPr="00234D82" w:rsidRDefault="00841308" w:rsidP="002E3046">
            <w:pPr>
              <w:keepNext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52E1B3F0" w14:textId="77777777" w:rsidR="00841308" w:rsidRPr="00015A5A" w:rsidRDefault="00841308" w:rsidP="00390547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015A5A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497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37C0DF98" w14:textId="77777777" w:rsidR="00841308" w:rsidRPr="005D6A7B" w:rsidRDefault="00841308" w:rsidP="005D6A7B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5D6A7B">
              <w:rPr>
                <w:rFonts w:ascii="Verdana" w:hAnsi="Verdana"/>
                <w:b/>
                <w:color w:val="000000"/>
                <w:sz w:val="18"/>
              </w:rPr>
              <w:t xml:space="preserve">≤ </w:t>
            </w: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25</w:t>
            </w:r>
            <w:r w:rsidRPr="005D6A7B">
              <w:rPr>
                <w:rFonts w:ascii="Verdana" w:hAnsi="Verdana"/>
                <w:b/>
                <w:color w:val="000000"/>
                <w:sz w:val="18"/>
              </w:rPr>
              <w:t>%</w:t>
            </w:r>
          </w:p>
        </w:tc>
        <w:tc>
          <w:tcPr>
            <w:tcW w:w="605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7D4EA926" w14:textId="77777777" w:rsidR="00841308" w:rsidRPr="005D6A7B" w:rsidRDefault="00841308" w:rsidP="005D6A7B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 25% e ≤ 50%</w:t>
            </w:r>
          </w:p>
        </w:tc>
        <w:tc>
          <w:tcPr>
            <w:tcW w:w="605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4DBC1C54" w14:textId="77777777" w:rsidR="00841308" w:rsidRPr="005D6A7B" w:rsidRDefault="00841308" w:rsidP="005D6A7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 50% e ≤ 75%</w:t>
            </w:r>
          </w:p>
        </w:tc>
        <w:tc>
          <w:tcPr>
            <w:tcW w:w="464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4497905E" w14:textId="77777777" w:rsidR="00841308" w:rsidRPr="005D6A7B" w:rsidRDefault="00841308" w:rsidP="005D6A7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 75%</w:t>
            </w:r>
          </w:p>
        </w:tc>
      </w:tr>
      <w:tr w:rsidR="00180006" w:rsidRPr="00234D82" w14:paraId="23E44201" w14:textId="77777777" w:rsidTr="002B3795">
        <w:trPr>
          <w:trHeight w:val="481"/>
          <w:jc w:val="right"/>
        </w:trPr>
        <w:tc>
          <w:tcPr>
            <w:tcW w:w="2446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23050D2" w14:textId="77777777" w:rsidR="00841308" w:rsidRPr="00130A96" w:rsidRDefault="003D049C" w:rsidP="005D6A7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a) </w:t>
            </w:r>
            <w:r w:rsidR="00474B0C">
              <w:rPr>
                <w:rFonts w:ascii="Verdana" w:hAnsi="Verdana"/>
                <w:sz w:val="18"/>
                <w:szCs w:val="18"/>
              </w:rPr>
              <w:t>Sistema de gestão a</w:t>
            </w:r>
            <w:r w:rsidR="00E135FE">
              <w:rPr>
                <w:rFonts w:ascii="Verdana" w:hAnsi="Verdana"/>
                <w:sz w:val="18"/>
                <w:szCs w:val="18"/>
              </w:rPr>
              <w:t>mbiental</w:t>
            </w:r>
          </w:p>
        </w:tc>
        <w:tc>
          <w:tcPr>
            <w:tcW w:w="382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29940F0" w14:textId="77777777" w:rsidR="00841308" w:rsidRPr="005D6A7B" w:rsidRDefault="00841308" w:rsidP="005D6A7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C5CF6F4" w14:textId="77777777" w:rsidR="00841308" w:rsidRPr="005D6A7B" w:rsidRDefault="00841308" w:rsidP="005D6A7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5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57AB838" w14:textId="77777777" w:rsidR="00841308" w:rsidRPr="005D6A7B" w:rsidRDefault="00841308" w:rsidP="005D6A7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5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FFA246B" w14:textId="77777777" w:rsidR="00841308" w:rsidRPr="00130A96" w:rsidRDefault="00841308" w:rsidP="00130A96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A54022D" w14:textId="77777777" w:rsidR="00841308" w:rsidRPr="00130A96" w:rsidRDefault="00841308" w:rsidP="00130A96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0006" w:rsidRPr="00234D82" w14:paraId="33CDD3F4" w14:textId="77777777" w:rsidTr="002B3795">
        <w:trPr>
          <w:trHeight w:val="481"/>
          <w:jc w:val="right"/>
        </w:trPr>
        <w:tc>
          <w:tcPr>
            <w:tcW w:w="2446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6C4E90C" w14:textId="105C4668" w:rsidR="00841308" w:rsidRPr="00130A96" w:rsidRDefault="00E135FE" w:rsidP="005D6A7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="00841308" w:rsidRPr="00130A96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474B0C">
              <w:rPr>
                <w:rFonts w:ascii="Verdana" w:hAnsi="Verdana"/>
                <w:sz w:val="18"/>
                <w:szCs w:val="18"/>
              </w:rPr>
              <w:t>Sistema de gestão de s</w:t>
            </w:r>
            <w:r>
              <w:rPr>
                <w:rFonts w:ascii="Verdana" w:hAnsi="Verdana"/>
                <w:sz w:val="18"/>
                <w:szCs w:val="18"/>
              </w:rPr>
              <w:t xml:space="preserve">aúde e </w:t>
            </w:r>
            <w:r w:rsidR="00C76245">
              <w:rPr>
                <w:rFonts w:ascii="Verdana" w:hAnsi="Verdana"/>
                <w:sz w:val="18"/>
                <w:szCs w:val="18"/>
              </w:rPr>
              <w:t xml:space="preserve">segurança </w:t>
            </w:r>
            <w:r w:rsidR="00BD75DD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o </w:t>
            </w:r>
            <w:r w:rsidR="00C76245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rabalh</w:t>
            </w:r>
            <w:r w:rsidR="00BD75DD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382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B2D2C2D" w14:textId="77777777" w:rsidR="00841308" w:rsidRPr="005D6A7B" w:rsidRDefault="00841308" w:rsidP="005D6A7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F04AABE" w14:textId="77777777" w:rsidR="00841308" w:rsidRPr="005D6A7B" w:rsidRDefault="00841308" w:rsidP="005D6A7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5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117002F" w14:textId="77777777" w:rsidR="00841308" w:rsidRPr="005D6A7B" w:rsidRDefault="00841308" w:rsidP="005D6A7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5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A6ED7A7" w14:textId="77777777" w:rsidR="00841308" w:rsidRPr="00130A96" w:rsidRDefault="00841308" w:rsidP="00130A96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953ED92" w14:textId="77777777" w:rsidR="00841308" w:rsidRPr="00130A96" w:rsidRDefault="00841308" w:rsidP="00130A96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0006" w:rsidRPr="00234D82" w14:paraId="70065985" w14:textId="77777777" w:rsidTr="002B3795">
        <w:trPr>
          <w:trHeight w:val="481"/>
          <w:jc w:val="right"/>
        </w:trPr>
        <w:tc>
          <w:tcPr>
            <w:tcW w:w="2446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A491047" w14:textId="77777777" w:rsidR="00841308" w:rsidRPr="00130A96" w:rsidRDefault="00E135FE" w:rsidP="005D6A7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841308" w:rsidRPr="00130A96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7237EE">
              <w:rPr>
                <w:rFonts w:ascii="Verdana" w:hAnsi="Verdana"/>
                <w:sz w:val="18"/>
                <w:szCs w:val="18"/>
              </w:rPr>
              <w:t>Sistema de gestão de</w:t>
            </w:r>
            <w:r w:rsidR="00474B0C">
              <w:rPr>
                <w:rFonts w:ascii="Verdana" w:hAnsi="Verdana"/>
                <w:sz w:val="18"/>
                <w:szCs w:val="18"/>
              </w:rPr>
              <w:t xml:space="preserve"> r</w:t>
            </w:r>
            <w:r w:rsidR="00841308" w:rsidRPr="00130A96">
              <w:rPr>
                <w:rFonts w:ascii="Verdana" w:hAnsi="Verdana"/>
                <w:sz w:val="18"/>
                <w:szCs w:val="18"/>
              </w:rPr>
              <w:t xml:space="preserve">esponsabilidade </w:t>
            </w:r>
            <w:r w:rsidR="00C76245">
              <w:rPr>
                <w:rFonts w:ascii="Verdana" w:hAnsi="Verdana"/>
                <w:sz w:val="18"/>
                <w:szCs w:val="18"/>
              </w:rPr>
              <w:t>s</w:t>
            </w:r>
            <w:r w:rsidR="00C76245" w:rsidRPr="00130A96">
              <w:rPr>
                <w:rFonts w:ascii="Verdana" w:hAnsi="Verdana"/>
                <w:sz w:val="18"/>
                <w:szCs w:val="18"/>
              </w:rPr>
              <w:t>ocial</w:t>
            </w:r>
          </w:p>
        </w:tc>
        <w:tc>
          <w:tcPr>
            <w:tcW w:w="382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0026F6C" w14:textId="77777777" w:rsidR="00841308" w:rsidRPr="005D6A7B" w:rsidRDefault="00841308" w:rsidP="005D6A7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8797759" w14:textId="77777777" w:rsidR="00841308" w:rsidRPr="005D6A7B" w:rsidRDefault="00841308" w:rsidP="005D6A7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5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6E46780" w14:textId="77777777" w:rsidR="00841308" w:rsidRPr="005D6A7B" w:rsidRDefault="00841308" w:rsidP="005D6A7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5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3636EFE" w14:textId="77777777" w:rsidR="00841308" w:rsidRPr="00130A96" w:rsidRDefault="00841308" w:rsidP="00130A96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8A5E9C7" w14:textId="77777777" w:rsidR="00841308" w:rsidRPr="00130A96" w:rsidRDefault="00841308" w:rsidP="00130A96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EA5488A" w14:textId="77777777" w:rsidR="003813F0" w:rsidRPr="00DE319D" w:rsidRDefault="008E0CF4" w:rsidP="00835F2E">
      <w:pPr>
        <w:pStyle w:val="DocumentacaoAMB"/>
        <w:pBdr>
          <w:left w:val="single" w:sz="4" w:space="1" w:color="F3F3F3"/>
        </w:pBdr>
        <w:spacing w:before="120"/>
        <w:ind w:left="1100"/>
      </w:pPr>
      <w:r w:rsidRPr="00234D82">
        <w:t xml:space="preserve">(D) Formulário </w:t>
      </w:r>
      <w:r>
        <w:t>1</w:t>
      </w:r>
      <w:r w:rsidRPr="00234D82">
        <w:t>.</w:t>
      </w:r>
    </w:p>
    <w:p w14:paraId="11AD97FF" w14:textId="77777777" w:rsidR="00F67A1F" w:rsidRDefault="00F67A1F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bookmarkStart w:id="88" w:name="_Toc202085038"/>
      <w:bookmarkStart w:id="89" w:name="_Toc235373817"/>
      <w:bookmarkStart w:id="90" w:name="_Toc261962623"/>
      <w:r>
        <w:br w:type="page"/>
      </w:r>
    </w:p>
    <w:p w14:paraId="484C4690" w14:textId="3E4900B9" w:rsidR="004668DA" w:rsidRDefault="004668DA" w:rsidP="00B4622E">
      <w:pPr>
        <w:pStyle w:val="Ttulo2"/>
        <w:spacing w:after="0"/>
        <w:ind w:right="91"/>
        <w:rPr>
          <w:color w:val="003366"/>
        </w:rPr>
      </w:pPr>
      <w:r>
        <w:lastRenderedPageBreak/>
        <w:t xml:space="preserve">CRITÉRIO IV – </w:t>
      </w:r>
      <w:r>
        <w:rPr>
          <w:color w:val="7DAE02"/>
          <w:sz w:val="32"/>
          <w:szCs w:val="32"/>
        </w:rPr>
        <w:t>CUMPRIMENTO LEGAL</w:t>
      </w:r>
      <w:bookmarkEnd w:id="81"/>
      <w:bookmarkEnd w:id="82"/>
      <w:bookmarkEnd w:id="83"/>
      <w:bookmarkEnd w:id="84"/>
      <w:bookmarkEnd w:id="88"/>
      <w:bookmarkEnd w:id="89"/>
      <w:bookmarkEnd w:id="90"/>
    </w:p>
    <w:p w14:paraId="313BEF69" w14:textId="77777777" w:rsidR="00FA0D5E" w:rsidRDefault="004668DA">
      <w:pPr>
        <w:pStyle w:val="Ttulo3"/>
        <w:ind w:left="2016" w:hanging="2016"/>
        <w:rPr>
          <w:rFonts w:ascii="Times" w:hAnsi="Times"/>
          <w:sz w:val="24"/>
        </w:rPr>
      </w:pPr>
      <w:bookmarkStart w:id="91" w:name="_Toc196039924"/>
      <w:bookmarkStart w:id="92" w:name="_Toc174947428"/>
      <w:bookmarkStart w:id="93" w:name="_Toc199180247"/>
      <w:bookmarkStart w:id="94" w:name="_Toc199180483"/>
      <w:bookmarkStart w:id="95" w:name="_Toc202085039"/>
      <w:bookmarkStart w:id="96" w:name="_Toc235373818"/>
      <w:bookmarkStart w:id="97" w:name="_Toc261962624"/>
      <w:r>
        <w:t xml:space="preserve">INDICADOR </w:t>
      </w:r>
      <w:r w:rsidR="00C80919">
        <w:t>8</w:t>
      </w:r>
      <w:r>
        <w:t xml:space="preserve">. </w:t>
      </w:r>
      <w:r>
        <w:rPr>
          <w:color w:val="7DAE02"/>
        </w:rPr>
        <w:t>ÁREA DE PRESERVAÇÃO PERMANENTE</w:t>
      </w:r>
      <w:bookmarkEnd w:id="91"/>
      <w:bookmarkEnd w:id="92"/>
      <w:r>
        <w:rPr>
          <w:color w:val="7DAE02"/>
        </w:rPr>
        <w:t>,</w:t>
      </w:r>
      <w:r w:rsidR="00C333BA">
        <w:rPr>
          <w:color w:val="7DAE02"/>
        </w:rPr>
        <w:t xml:space="preserve"> </w:t>
      </w:r>
      <w:r>
        <w:rPr>
          <w:color w:val="7DAE02"/>
        </w:rPr>
        <w:t>RESERVA LEGAL E ÁREAS CONTAMINADAS</w:t>
      </w:r>
      <w:bookmarkEnd w:id="93"/>
      <w:bookmarkEnd w:id="94"/>
      <w:bookmarkEnd w:id="95"/>
      <w:bookmarkEnd w:id="96"/>
      <w:bookmarkEnd w:id="97"/>
    </w:p>
    <w:p w14:paraId="1DA50257" w14:textId="327B26EB" w:rsidR="00B42975" w:rsidRDefault="00691F95" w:rsidP="00E77203">
      <w:pPr>
        <w:pStyle w:val="QuestaoAIF1"/>
        <w:numPr>
          <w:ilvl w:val="0"/>
          <w:numId w:val="0"/>
        </w:numPr>
        <w:ind w:left="312" w:hanging="170"/>
        <w:rPr>
          <w:color w:val="auto"/>
        </w:rPr>
      </w:pPr>
      <w:r w:rsidRPr="006B6D82">
        <w:rPr>
          <w:rFonts w:eastAsia="Corbel" w:cs="Times New Roman"/>
          <w:b/>
          <w:color w:val="7DAE02"/>
          <w:lang w:eastAsia="en-US"/>
        </w:rPr>
        <w:t xml:space="preserve">AMB-IF </w:t>
      </w:r>
      <w:r>
        <w:rPr>
          <w:rFonts w:eastAsia="Corbel" w:cs="Times New Roman"/>
          <w:b/>
          <w:color w:val="7DAE02"/>
          <w:lang w:eastAsia="en-US"/>
        </w:rPr>
        <w:t>2</w:t>
      </w:r>
      <w:r w:rsidR="00240162">
        <w:rPr>
          <w:rFonts w:eastAsia="Corbel" w:cs="Times New Roman"/>
          <w:b/>
          <w:color w:val="7DAE02"/>
          <w:lang w:eastAsia="en-US"/>
        </w:rPr>
        <w:t>1</w:t>
      </w:r>
      <w:r w:rsidR="007F750F">
        <w:rPr>
          <w:rFonts w:eastAsia="Corbel" w:cs="Times New Roman"/>
          <w:b/>
          <w:color w:val="7DAE02"/>
          <w:lang w:eastAsia="en-US"/>
        </w:rPr>
        <w:t>.</w:t>
      </w:r>
      <w:r w:rsidRPr="00261872">
        <w:rPr>
          <w:rFonts w:eastAsia="Corbel"/>
          <w:b/>
          <w:color w:val="7DAE02"/>
        </w:rPr>
        <w:t xml:space="preserve"> </w:t>
      </w:r>
      <w:r w:rsidRPr="00261872">
        <w:rPr>
          <w:color w:val="auto"/>
        </w:rPr>
        <w:t>A</w:t>
      </w:r>
      <w:r w:rsidR="003A482D" w:rsidRPr="00261872">
        <w:rPr>
          <w:color w:val="auto"/>
        </w:rPr>
        <w:t xml:space="preserve"> instituição</w:t>
      </w:r>
      <w:r w:rsidR="00725469" w:rsidRPr="00261872">
        <w:rPr>
          <w:color w:val="auto"/>
        </w:rPr>
        <w:t xml:space="preserve"> </w:t>
      </w:r>
      <w:r w:rsidR="003A482D" w:rsidRPr="00725469">
        <w:rPr>
          <w:color w:val="auto"/>
        </w:rPr>
        <w:t xml:space="preserve">foi </w:t>
      </w:r>
      <w:r w:rsidR="00EF114F" w:rsidRPr="00725469">
        <w:rPr>
          <w:color w:val="auto"/>
        </w:rPr>
        <w:t xml:space="preserve">autuada </w:t>
      </w:r>
      <w:r w:rsidR="00876A74" w:rsidRPr="00725469">
        <w:rPr>
          <w:color w:val="auto"/>
        </w:rPr>
        <w:t>nos</w:t>
      </w:r>
      <w:r w:rsidR="00876A74" w:rsidRPr="00725469">
        <w:rPr>
          <w:rFonts w:eastAsia="Corbel" w:cs="Times New Roman"/>
          <w:b/>
          <w:bCs/>
          <w:color w:val="0000FF"/>
          <w:lang w:eastAsia="en-US"/>
        </w:rPr>
        <w:t xml:space="preserve"> últimos três anos</w:t>
      </w:r>
      <w:r w:rsidR="00876A74" w:rsidRPr="00725469">
        <w:rPr>
          <w:rFonts w:eastAsia="Corbel" w:cs="Times New Roman"/>
          <w:b/>
          <w:bCs/>
          <w:color w:val="0000FF"/>
          <w:szCs w:val="18"/>
          <w:lang w:eastAsia="en-US"/>
        </w:rPr>
        <w:t xml:space="preserve"> </w:t>
      </w:r>
      <w:r w:rsidR="00EF114F" w:rsidRPr="00725469">
        <w:rPr>
          <w:color w:val="auto"/>
        </w:rPr>
        <w:t xml:space="preserve">devido </w:t>
      </w:r>
      <w:r w:rsidR="00CA126C" w:rsidRPr="00725469">
        <w:rPr>
          <w:color w:val="auto"/>
        </w:rPr>
        <w:t>à</w:t>
      </w:r>
      <w:r w:rsidR="00EF114F" w:rsidRPr="00725469">
        <w:rPr>
          <w:color w:val="auto"/>
        </w:rPr>
        <w:t xml:space="preserve"> não conformidade com alguma</w:t>
      </w:r>
      <w:r w:rsidR="00EF114F" w:rsidRPr="00261872">
        <w:rPr>
          <w:color w:val="auto"/>
        </w:rPr>
        <w:t xml:space="preserve"> das Resoluções do </w:t>
      </w:r>
      <w:r w:rsidR="00EF114F" w:rsidRPr="00725469">
        <w:rPr>
          <w:color w:val="auto"/>
        </w:rPr>
        <w:t>C</w:t>
      </w:r>
      <w:r w:rsidR="00792DAF" w:rsidRPr="00725469">
        <w:rPr>
          <w:color w:val="auto"/>
        </w:rPr>
        <w:t xml:space="preserve">onselho </w:t>
      </w:r>
      <w:r w:rsidR="00EF114F" w:rsidRPr="00725469">
        <w:rPr>
          <w:color w:val="auto"/>
        </w:rPr>
        <w:t>M</w:t>
      </w:r>
      <w:r w:rsidR="00792DAF" w:rsidRPr="00725469">
        <w:rPr>
          <w:color w:val="auto"/>
        </w:rPr>
        <w:t xml:space="preserve">onetário </w:t>
      </w:r>
      <w:r w:rsidR="00EF114F" w:rsidRPr="00725469">
        <w:rPr>
          <w:color w:val="auto"/>
        </w:rPr>
        <w:t>N</w:t>
      </w:r>
      <w:r w:rsidR="00792DAF" w:rsidRPr="00725469">
        <w:rPr>
          <w:color w:val="auto"/>
        </w:rPr>
        <w:t>acional</w:t>
      </w:r>
      <w:r w:rsidR="00EF114F" w:rsidRPr="00261872">
        <w:rPr>
          <w:color w:val="auto"/>
        </w:rPr>
        <w:t xml:space="preserve"> </w:t>
      </w:r>
      <w:r w:rsidR="003A482D" w:rsidRPr="00261872">
        <w:rPr>
          <w:color w:val="auto"/>
        </w:rPr>
        <w:t xml:space="preserve">que abordam os aspectos </w:t>
      </w:r>
      <w:r w:rsidR="003A482D" w:rsidRPr="00E661D0">
        <w:rPr>
          <w:rFonts w:eastAsia="Corbel" w:cs="Times New Roman"/>
          <w:b/>
          <w:color w:val="0000FF"/>
          <w:szCs w:val="24"/>
          <w:lang w:eastAsia="en-US"/>
        </w:rPr>
        <w:t>socioambientais</w:t>
      </w:r>
      <w:r w:rsidR="003A482D" w:rsidRPr="00261872">
        <w:rPr>
          <w:color w:val="auto"/>
        </w:rPr>
        <w:t>?</w:t>
      </w:r>
    </w:p>
    <w:p w14:paraId="68268065" w14:textId="5DE0436B" w:rsidR="00835F2E" w:rsidRPr="0091317C" w:rsidRDefault="00835F2E" w:rsidP="00764FDD">
      <w:pPr>
        <w:pStyle w:val="DocumentacaoAMB"/>
        <w:pBdr>
          <w:left w:val="single" w:sz="4" w:space="1" w:color="F3F3F3"/>
        </w:pBdr>
        <w:spacing w:before="120"/>
        <w:ind w:left="1134"/>
        <w:rPr>
          <w:bCs w:val="0"/>
        </w:rPr>
      </w:pPr>
      <w:r w:rsidRPr="0091317C">
        <w:rPr>
          <w:bCs w:val="0"/>
        </w:rPr>
        <w:t xml:space="preserve">(GRI Standards) </w:t>
      </w:r>
      <w:r w:rsidRPr="00764FDD">
        <w:rPr>
          <w:bCs w:val="0"/>
        </w:rPr>
        <w:t>307-1</w:t>
      </w:r>
    </w:p>
    <w:tbl>
      <w:tblPr>
        <w:tblW w:w="439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709"/>
        <w:gridCol w:w="851"/>
      </w:tblGrid>
      <w:tr w:rsidR="00F27394" w:rsidRPr="00234D82" w14:paraId="21A31FC0" w14:textId="021A2643" w:rsidTr="00B4622E">
        <w:trPr>
          <w:trHeight w:val="352"/>
          <w:jc w:val="center"/>
        </w:trPr>
        <w:tc>
          <w:tcPr>
            <w:tcW w:w="2835" w:type="dxa"/>
            <w:tcBorders>
              <w:top w:val="single" w:sz="8" w:space="0" w:color="A1E002"/>
              <w:left w:val="nil"/>
              <w:bottom w:val="single" w:sz="8" w:space="0" w:color="A1E002"/>
              <w:right w:val="single" w:sz="8" w:space="0" w:color="A1E002"/>
            </w:tcBorders>
            <w:shd w:val="clear" w:color="000000" w:fill="C2D69A"/>
            <w:vAlign w:val="center"/>
          </w:tcPr>
          <w:p w14:paraId="2818847A" w14:textId="76783D01" w:rsidR="00F27394" w:rsidRPr="00234D82" w:rsidRDefault="00F27394" w:rsidP="00EF114F">
            <w:pPr>
              <w:keepNext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34D82"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>Resoluções CMN</w:t>
            </w:r>
          </w:p>
        </w:tc>
        <w:tc>
          <w:tcPr>
            <w:tcW w:w="709" w:type="dxa"/>
            <w:tcBorders>
              <w:top w:val="single" w:sz="8" w:space="0" w:color="A1E002"/>
              <w:left w:val="nil"/>
              <w:bottom w:val="single" w:sz="8" w:space="0" w:color="A1E002"/>
              <w:right w:val="single" w:sz="8" w:space="0" w:color="A1E002"/>
            </w:tcBorders>
            <w:shd w:val="clear" w:color="000000" w:fill="C2D69A"/>
            <w:vAlign w:val="center"/>
          </w:tcPr>
          <w:p w14:paraId="4F9EF15E" w14:textId="2BB40564" w:rsidR="00F27394" w:rsidRPr="00234D82" w:rsidRDefault="00F27394" w:rsidP="00F27394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Sim</w:t>
            </w:r>
          </w:p>
        </w:tc>
        <w:tc>
          <w:tcPr>
            <w:tcW w:w="851" w:type="dxa"/>
            <w:tcBorders>
              <w:top w:val="single" w:sz="8" w:space="0" w:color="A1E002"/>
              <w:left w:val="nil"/>
              <w:bottom w:val="single" w:sz="8" w:space="0" w:color="A1E002"/>
              <w:right w:val="single" w:sz="8" w:space="0" w:color="A1E002"/>
            </w:tcBorders>
            <w:shd w:val="clear" w:color="000000" w:fill="C2D69A"/>
            <w:vAlign w:val="center"/>
          </w:tcPr>
          <w:p w14:paraId="1F9E9411" w14:textId="07FFF9AD" w:rsidR="00F27394" w:rsidRPr="00234D82" w:rsidRDefault="00F27394" w:rsidP="00F27394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Não </w:t>
            </w:r>
          </w:p>
        </w:tc>
      </w:tr>
      <w:tr w:rsidR="00F27394" w:rsidRPr="00234D82" w14:paraId="52DDF669" w14:textId="0DF05037" w:rsidTr="002B3795">
        <w:trPr>
          <w:trHeight w:val="281"/>
          <w:jc w:val="center"/>
        </w:trPr>
        <w:tc>
          <w:tcPr>
            <w:tcW w:w="2835" w:type="dxa"/>
            <w:tcBorders>
              <w:top w:val="nil"/>
              <w:left w:val="single" w:sz="8" w:space="0" w:color="B4D36F"/>
              <w:bottom w:val="single" w:sz="8" w:space="0" w:color="B4D36F"/>
              <w:right w:val="single" w:sz="8" w:space="0" w:color="B4D36F"/>
            </w:tcBorders>
          </w:tcPr>
          <w:p w14:paraId="0A05DED9" w14:textId="314CB423" w:rsidR="00F27394" w:rsidRPr="0029778A" w:rsidRDefault="00321EF7" w:rsidP="002B3795">
            <w:pPr>
              <w:keepNext/>
              <w:spacing w:after="0" w:line="240" w:lineRule="auto"/>
              <w:ind w:left="255" w:hanging="255"/>
              <w:rPr>
                <w:rFonts w:ascii="Verdana" w:hAnsi="Verdana"/>
                <w:sz w:val="18"/>
                <w:szCs w:val="18"/>
              </w:rPr>
            </w:pPr>
            <w:r w:rsidRPr="0029778A">
              <w:rPr>
                <w:rFonts w:ascii="Verdana" w:hAnsi="Verdana"/>
                <w:sz w:val="18"/>
                <w:szCs w:val="18"/>
              </w:rPr>
              <w:t xml:space="preserve">a) </w:t>
            </w:r>
            <w:r w:rsidR="002B3795">
              <w:rPr>
                <w:rFonts w:ascii="Verdana" w:hAnsi="Verdana"/>
                <w:sz w:val="18"/>
                <w:szCs w:val="18"/>
              </w:rPr>
              <w:t xml:space="preserve">Resolução </w:t>
            </w:r>
            <w:r w:rsidR="00F27394" w:rsidRPr="0029778A">
              <w:rPr>
                <w:rFonts w:ascii="Verdana" w:hAnsi="Verdana"/>
                <w:sz w:val="18"/>
                <w:szCs w:val="18"/>
              </w:rPr>
              <w:t>3.545/2008</w:t>
            </w:r>
            <w:r w:rsidR="008D5C25" w:rsidRPr="002977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4D36F"/>
              <w:right w:val="single" w:sz="8" w:space="0" w:color="B4D36F"/>
            </w:tcBorders>
          </w:tcPr>
          <w:p w14:paraId="1E42D2FF" w14:textId="66A75E81" w:rsidR="00F27394" w:rsidRPr="00234D82" w:rsidRDefault="00F27394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B4D36F"/>
              <w:right w:val="single" w:sz="8" w:space="0" w:color="B4D36F"/>
            </w:tcBorders>
          </w:tcPr>
          <w:p w14:paraId="04A541E7" w14:textId="3DE1791E" w:rsidR="00F27394" w:rsidRPr="00234D82" w:rsidRDefault="00F27394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</w:tr>
      <w:tr w:rsidR="00F27394" w:rsidRPr="00234D82" w14:paraId="4EC896A3" w14:textId="668F58E3" w:rsidTr="002B3795">
        <w:trPr>
          <w:trHeight w:val="253"/>
          <w:jc w:val="center"/>
        </w:trPr>
        <w:tc>
          <w:tcPr>
            <w:tcW w:w="2835" w:type="dxa"/>
            <w:tcBorders>
              <w:top w:val="nil"/>
              <w:left w:val="single" w:sz="8" w:space="0" w:color="B4D36F"/>
              <w:bottom w:val="single" w:sz="8" w:space="0" w:color="B4D36F"/>
              <w:right w:val="single" w:sz="8" w:space="0" w:color="B4D36F"/>
            </w:tcBorders>
          </w:tcPr>
          <w:p w14:paraId="2842FC87" w14:textId="18FCC5AA" w:rsidR="00F27394" w:rsidRPr="0029778A" w:rsidRDefault="00321EF7" w:rsidP="00B4797B">
            <w:pPr>
              <w:keepNext/>
              <w:spacing w:after="0" w:line="240" w:lineRule="auto"/>
              <w:ind w:left="255" w:hanging="255"/>
              <w:rPr>
                <w:rFonts w:ascii="Verdana" w:hAnsi="Verdana"/>
                <w:sz w:val="18"/>
                <w:szCs w:val="18"/>
              </w:rPr>
            </w:pPr>
            <w:r w:rsidRPr="0029778A">
              <w:rPr>
                <w:rFonts w:ascii="Verdana" w:hAnsi="Verdana"/>
                <w:sz w:val="18"/>
                <w:szCs w:val="18"/>
              </w:rPr>
              <w:t xml:space="preserve">b) </w:t>
            </w:r>
            <w:r w:rsidR="00F27394" w:rsidRPr="0029778A">
              <w:rPr>
                <w:rFonts w:ascii="Verdana" w:hAnsi="Verdana"/>
                <w:sz w:val="18"/>
                <w:szCs w:val="18"/>
              </w:rPr>
              <w:t>Resolução 3.813/2009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4D36F"/>
              <w:right w:val="single" w:sz="8" w:space="0" w:color="B4D36F"/>
            </w:tcBorders>
          </w:tcPr>
          <w:p w14:paraId="2CDE8D7A" w14:textId="3437BEFC" w:rsidR="00F27394" w:rsidRPr="00234D82" w:rsidRDefault="00F27394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B4D36F"/>
              <w:right w:val="single" w:sz="8" w:space="0" w:color="B4D36F"/>
            </w:tcBorders>
          </w:tcPr>
          <w:p w14:paraId="70E65144" w14:textId="59A6942D" w:rsidR="00F27394" w:rsidRPr="00234D82" w:rsidRDefault="00F27394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</w:tr>
      <w:tr w:rsidR="00F27394" w:rsidRPr="00234D82" w14:paraId="1E4CA51B" w14:textId="7ED40D8E" w:rsidTr="002B3795">
        <w:trPr>
          <w:trHeight w:val="253"/>
          <w:jc w:val="center"/>
        </w:trPr>
        <w:tc>
          <w:tcPr>
            <w:tcW w:w="2835" w:type="dxa"/>
            <w:tcBorders>
              <w:top w:val="nil"/>
              <w:left w:val="single" w:sz="8" w:space="0" w:color="B4D36F"/>
              <w:bottom w:val="single" w:sz="8" w:space="0" w:color="B4D36F"/>
              <w:right w:val="single" w:sz="8" w:space="0" w:color="B4D36F"/>
            </w:tcBorders>
          </w:tcPr>
          <w:p w14:paraId="0047CBA7" w14:textId="77292B5E" w:rsidR="00F27394" w:rsidRPr="0029778A" w:rsidRDefault="00321EF7" w:rsidP="00B4797B">
            <w:pPr>
              <w:keepNext/>
              <w:spacing w:after="0" w:line="240" w:lineRule="auto"/>
              <w:ind w:left="255" w:hanging="255"/>
              <w:rPr>
                <w:rFonts w:ascii="Verdana" w:hAnsi="Verdana"/>
                <w:sz w:val="18"/>
                <w:szCs w:val="18"/>
              </w:rPr>
            </w:pPr>
            <w:r w:rsidRPr="0029778A">
              <w:rPr>
                <w:rFonts w:ascii="Verdana" w:hAnsi="Verdana"/>
                <w:sz w:val="18"/>
                <w:szCs w:val="18"/>
              </w:rPr>
              <w:t xml:space="preserve">c) </w:t>
            </w:r>
            <w:r w:rsidR="00F27394" w:rsidRPr="0029778A">
              <w:rPr>
                <w:rFonts w:ascii="Verdana" w:hAnsi="Verdana"/>
                <w:sz w:val="18"/>
                <w:szCs w:val="18"/>
              </w:rPr>
              <w:t>Resolução 3.876/2010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4D36F"/>
              <w:right w:val="single" w:sz="8" w:space="0" w:color="B4D36F"/>
            </w:tcBorders>
          </w:tcPr>
          <w:p w14:paraId="5D5C7060" w14:textId="0171BF9F" w:rsidR="00F27394" w:rsidRPr="00234D82" w:rsidRDefault="00F27394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B4D36F"/>
              <w:right w:val="single" w:sz="8" w:space="0" w:color="B4D36F"/>
            </w:tcBorders>
          </w:tcPr>
          <w:p w14:paraId="3E50013F" w14:textId="03D0DDA7" w:rsidR="00F27394" w:rsidRPr="00234D82" w:rsidRDefault="00F27394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</w:tr>
      <w:tr w:rsidR="00F27394" w:rsidRPr="00234D82" w14:paraId="10AD6161" w14:textId="26F99D34" w:rsidTr="002B3795">
        <w:trPr>
          <w:trHeight w:val="253"/>
          <w:jc w:val="center"/>
        </w:trPr>
        <w:tc>
          <w:tcPr>
            <w:tcW w:w="2835" w:type="dxa"/>
            <w:tcBorders>
              <w:top w:val="nil"/>
              <w:left w:val="single" w:sz="8" w:space="0" w:color="B4D36F"/>
              <w:bottom w:val="single" w:sz="8" w:space="0" w:color="B4D36F"/>
              <w:right w:val="single" w:sz="8" w:space="0" w:color="B4D36F"/>
            </w:tcBorders>
          </w:tcPr>
          <w:p w14:paraId="7D66C0C4" w14:textId="642CE2FB" w:rsidR="00F27394" w:rsidRPr="0029778A" w:rsidRDefault="00321EF7" w:rsidP="00B4797B">
            <w:pPr>
              <w:keepNext/>
              <w:spacing w:after="0" w:line="240" w:lineRule="auto"/>
              <w:ind w:left="255" w:hanging="255"/>
              <w:rPr>
                <w:rFonts w:ascii="Verdana" w:hAnsi="Verdana"/>
                <w:sz w:val="18"/>
                <w:szCs w:val="18"/>
              </w:rPr>
            </w:pPr>
            <w:r w:rsidRPr="0029778A">
              <w:rPr>
                <w:rFonts w:ascii="Verdana" w:hAnsi="Verdana"/>
                <w:sz w:val="18"/>
                <w:szCs w:val="18"/>
              </w:rPr>
              <w:t xml:space="preserve">d) </w:t>
            </w:r>
            <w:r w:rsidR="00F27394" w:rsidRPr="0029778A">
              <w:rPr>
                <w:rFonts w:ascii="Verdana" w:hAnsi="Verdana"/>
                <w:sz w:val="18"/>
                <w:szCs w:val="18"/>
              </w:rPr>
              <w:t>Resolução 3.896/2010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4D36F"/>
              <w:right w:val="single" w:sz="8" w:space="0" w:color="B4D36F"/>
            </w:tcBorders>
          </w:tcPr>
          <w:p w14:paraId="69FE15BD" w14:textId="290C9CF0" w:rsidR="00F27394" w:rsidRPr="00234D82" w:rsidRDefault="00F27394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B4D36F"/>
              <w:right w:val="single" w:sz="8" w:space="0" w:color="B4D36F"/>
            </w:tcBorders>
          </w:tcPr>
          <w:p w14:paraId="5394DB49" w14:textId="63ED7049" w:rsidR="00F27394" w:rsidRPr="00234D82" w:rsidRDefault="00F27394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</w:tr>
      <w:tr w:rsidR="00564570" w:rsidRPr="00234D82" w14:paraId="3B884B5E" w14:textId="307553AC" w:rsidTr="002B3795">
        <w:trPr>
          <w:trHeight w:val="253"/>
          <w:jc w:val="center"/>
        </w:trPr>
        <w:tc>
          <w:tcPr>
            <w:tcW w:w="2835" w:type="dxa"/>
            <w:tcBorders>
              <w:top w:val="nil"/>
              <w:left w:val="single" w:sz="8" w:space="0" w:color="B4D36F"/>
              <w:bottom w:val="single" w:sz="8" w:space="0" w:color="B4D36F"/>
              <w:right w:val="single" w:sz="8" w:space="0" w:color="B4D36F"/>
            </w:tcBorders>
          </w:tcPr>
          <w:p w14:paraId="667D8241" w14:textId="0395E245" w:rsidR="00564570" w:rsidRPr="0029778A" w:rsidRDefault="00564570" w:rsidP="00B4797B">
            <w:pPr>
              <w:keepNext/>
              <w:spacing w:after="0" w:line="240" w:lineRule="auto"/>
              <w:ind w:left="255" w:hanging="255"/>
              <w:rPr>
                <w:rFonts w:ascii="Verdana" w:hAnsi="Verdana"/>
                <w:sz w:val="18"/>
                <w:szCs w:val="18"/>
              </w:rPr>
            </w:pPr>
            <w:r w:rsidRPr="00764FDD">
              <w:rPr>
                <w:rFonts w:ascii="Verdana" w:hAnsi="Verdana"/>
                <w:sz w:val="18"/>
                <w:szCs w:val="18"/>
              </w:rPr>
              <w:t>e</w:t>
            </w:r>
            <w:r w:rsidRPr="0029778A">
              <w:rPr>
                <w:rFonts w:ascii="Verdana" w:hAnsi="Verdana"/>
                <w:sz w:val="18"/>
                <w:szCs w:val="18"/>
              </w:rPr>
              <w:t>) Resolução 4.327/2014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4D36F"/>
              <w:right w:val="single" w:sz="8" w:space="0" w:color="B4D36F"/>
            </w:tcBorders>
          </w:tcPr>
          <w:p w14:paraId="77FAE468" w14:textId="28162DAF" w:rsidR="00564570" w:rsidRPr="00234D82" w:rsidRDefault="00564570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B4D36F"/>
              <w:right w:val="single" w:sz="8" w:space="0" w:color="B4D36F"/>
            </w:tcBorders>
          </w:tcPr>
          <w:p w14:paraId="6F196017" w14:textId="75E36A63" w:rsidR="00564570" w:rsidRPr="00234D82" w:rsidRDefault="00564570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</w:tr>
      <w:tr w:rsidR="00FF22F7" w:rsidRPr="00234D82" w14:paraId="1C388AF8" w14:textId="4DA151CC" w:rsidTr="002B3795">
        <w:trPr>
          <w:trHeight w:val="320"/>
          <w:jc w:val="center"/>
        </w:trPr>
        <w:tc>
          <w:tcPr>
            <w:tcW w:w="2835" w:type="dxa"/>
            <w:tcBorders>
              <w:top w:val="nil"/>
              <w:left w:val="single" w:sz="8" w:space="0" w:color="B4D36F"/>
              <w:bottom w:val="single" w:sz="4" w:space="0" w:color="9BBB59" w:themeColor="accent3"/>
              <w:right w:val="single" w:sz="8" w:space="0" w:color="B4D36F"/>
            </w:tcBorders>
          </w:tcPr>
          <w:p w14:paraId="76C0161C" w14:textId="4AA59411" w:rsidR="00FF22F7" w:rsidRPr="0029778A" w:rsidRDefault="0029778A" w:rsidP="00B4622E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9778A">
              <w:rPr>
                <w:rFonts w:ascii="Verdana" w:hAnsi="Verdana"/>
                <w:sz w:val="18"/>
                <w:szCs w:val="18"/>
              </w:rPr>
              <w:t>f</w:t>
            </w:r>
            <w:r w:rsidR="00FF22F7" w:rsidRPr="0029778A">
              <w:rPr>
                <w:rFonts w:ascii="Verdana" w:hAnsi="Verdana"/>
                <w:sz w:val="18"/>
                <w:szCs w:val="18"/>
              </w:rPr>
              <w:t>) Resolução 4.427/2015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BB59" w:themeColor="accent3"/>
              <w:right w:val="single" w:sz="8" w:space="0" w:color="B4D36F"/>
            </w:tcBorders>
          </w:tcPr>
          <w:p w14:paraId="421D1C85" w14:textId="4D2E2A2A" w:rsidR="00FF22F7" w:rsidRPr="00234D82" w:rsidRDefault="00FF22F7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BB59" w:themeColor="accent3"/>
              <w:right w:val="single" w:sz="8" w:space="0" w:color="B4D36F"/>
            </w:tcBorders>
          </w:tcPr>
          <w:p w14:paraId="71DBE6F7" w14:textId="7F146CDD" w:rsidR="00FF22F7" w:rsidRPr="00234D82" w:rsidRDefault="00FF22F7" w:rsidP="00B4797B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37FBAC" w14:textId="77777777" w:rsidR="0029061F" w:rsidRDefault="008D5C25" w:rsidP="00394A75">
      <w:pPr>
        <w:pStyle w:val="StyleEstiloDocumentacaoCinzaesquerda175cmBold"/>
      </w:pPr>
      <w:r w:rsidRPr="0000433A">
        <w:t xml:space="preserve">(D) Documento assinado pelo DRI ou pelo </w:t>
      </w:r>
      <w:r w:rsidR="00CA126C">
        <w:t>D</w:t>
      </w:r>
      <w:r w:rsidRPr="0000433A">
        <w:t xml:space="preserve">iretor </w:t>
      </w:r>
      <w:r w:rsidR="00CA126C">
        <w:t>J</w:t>
      </w:r>
      <w:r w:rsidRPr="0000433A">
        <w:t>urídico declarando a não existência de tais ocorrências.</w:t>
      </w:r>
    </w:p>
    <w:p w14:paraId="3EBEDC70" w14:textId="3826AFD7" w:rsidR="00BD3D7E" w:rsidRDefault="00B4797B" w:rsidP="00311826">
      <w:pPr>
        <w:pStyle w:val="QuestaoAIF1"/>
        <w:numPr>
          <w:ilvl w:val="0"/>
          <w:numId w:val="0"/>
        </w:numPr>
        <w:ind w:left="1361" w:hanging="1361"/>
        <w:rPr>
          <w:b/>
          <w:color w:val="auto"/>
        </w:rPr>
      </w:pPr>
      <w:r w:rsidRPr="0091317C">
        <w:rPr>
          <w:rFonts w:eastAsia="Corbel" w:cs="Times New Roman"/>
          <w:b/>
          <w:color w:val="7DAE02"/>
          <w:lang w:eastAsia="en-US"/>
        </w:rPr>
        <w:t xml:space="preserve">AMB-IF </w:t>
      </w:r>
      <w:r w:rsidR="00FE1E04" w:rsidRPr="0091317C">
        <w:rPr>
          <w:rFonts w:eastAsia="Corbel" w:cs="Times New Roman"/>
          <w:b/>
          <w:color w:val="7DAE02"/>
          <w:lang w:eastAsia="en-US"/>
        </w:rPr>
        <w:t>2</w:t>
      </w:r>
      <w:r w:rsidR="00240162" w:rsidRPr="0091317C">
        <w:rPr>
          <w:rFonts w:eastAsia="Corbel" w:cs="Times New Roman"/>
          <w:b/>
          <w:color w:val="7DAE02"/>
          <w:lang w:eastAsia="en-US"/>
        </w:rPr>
        <w:t>2</w:t>
      </w:r>
      <w:r w:rsidR="007F750F" w:rsidRPr="0091317C">
        <w:rPr>
          <w:rFonts w:eastAsia="Corbel" w:cs="Times New Roman"/>
          <w:b/>
          <w:color w:val="7DAE02"/>
          <w:lang w:eastAsia="en-US"/>
        </w:rPr>
        <w:t>.</w:t>
      </w:r>
      <w:r w:rsidR="00FE1E04" w:rsidRPr="0091317C">
        <w:rPr>
          <w:rFonts w:eastAsia="Corbel" w:cs="Times New Roman"/>
          <w:b/>
          <w:color w:val="7DAE02"/>
          <w:lang w:eastAsia="en-US"/>
        </w:rPr>
        <w:t xml:space="preserve"> </w:t>
      </w:r>
      <w:r w:rsidR="0071519F">
        <w:rPr>
          <w:color w:val="auto"/>
        </w:rPr>
        <w:t xml:space="preserve">Assinale as alternativas que descrevem </w:t>
      </w:r>
      <w:r w:rsidR="00787302" w:rsidRPr="00787302">
        <w:rPr>
          <w:color w:val="auto"/>
        </w:rPr>
        <w:t xml:space="preserve">o status </w:t>
      </w:r>
      <w:r w:rsidR="004A1B7A" w:rsidRPr="00261872">
        <w:rPr>
          <w:color w:val="auto"/>
        </w:rPr>
        <w:t xml:space="preserve">de implementação </w:t>
      </w:r>
      <w:r w:rsidR="003F0F38">
        <w:rPr>
          <w:color w:val="auto"/>
        </w:rPr>
        <w:t>da</w:t>
      </w:r>
      <w:r w:rsidR="004A1B7A" w:rsidRPr="00261872">
        <w:rPr>
          <w:color w:val="auto"/>
        </w:rPr>
        <w:t xml:space="preserve"> </w:t>
      </w:r>
      <w:r w:rsidR="00787302" w:rsidRPr="00787302">
        <w:rPr>
          <w:color w:val="auto"/>
        </w:rPr>
        <w:t>Política de Responsabilidade Socioambiental (PRSA)</w:t>
      </w:r>
      <w:r w:rsidR="002B3795">
        <w:rPr>
          <w:color w:val="auto"/>
        </w:rPr>
        <w:t>, conforme</w:t>
      </w:r>
      <w:r w:rsidR="00787302" w:rsidRPr="00787302">
        <w:rPr>
          <w:color w:val="auto"/>
        </w:rPr>
        <w:t xml:space="preserve"> Resolução </w:t>
      </w:r>
      <w:r w:rsidR="002B3795">
        <w:rPr>
          <w:color w:val="auto"/>
        </w:rPr>
        <w:t xml:space="preserve">CMN Nº </w:t>
      </w:r>
      <w:r w:rsidR="00787302" w:rsidRPr="00787302">
        <w:rPr>
          <w:color w:val="auto"/>
        </w:rPr>
        <w:t>4.327/2014</w:t>
      </w:r>
      <w:r w:rsidR="00787302">
        <w:rPr>
          <w:color w:val="auto"/>
        </w:rPr>
        <w:t>:</w:t>
      </w:r>
      <w:r w:rsidR="00A903F3" w:rsidRPr="00F31FE8">
        <w:rPr>
          <w:b/>
          <w:color w:val="auto"/>
        </w:rPr>
        <w:t xml:space="preserve"> </w:t>
      </w:r>
    </w:p>
    <w:p w14:paraId="4A75F505" w14:textId="77777777" w:rsidR="0071519F" w:rsidRPr="00890AFC" w:rsidRDefault="0071519F" w:rsidP="0071519F">
      <w:pPr>
        <w:pStyle w:val="DocumentacaoAMB"/>
        <w:pBdr>
          <w:left w:val="single" w:sz="4" w:space="5" w:color="F3F3F3"/>
        </w:pBdr>
        <w:spacing w:before="120"/>
        <w:ind w:left="1134"/>
      </w:pPr>
      <w:r w:rsidRPr="00890AFC">
        <w:t>(GRI Standards) 103-3</w:t>
      </w:r>
    </w:p>
    <w:p w14:paraId="6982F72E" w14:textId="77777777" w:rsidR="00E77203" w:rsidRDefault="0071519F" w:rsidP="00E77203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a</w:t>
      </w:r>
      <w:r w:rsidR="005F52D0">
        <w:t>) As a</w:t>
      </w:r>
      <w:r w:rsidRPr="00CD36E3">
        <w:t xml:space="preserve">ções previstas no Plano de </w:t>
      </w:r>
      <w:r w:rsidR="00CF5953">
        <w:t>A</w:t>
      </w:r>
      <w:r w:rsidRPr="00CD36E3">
        <w:t xml:space="preserve">ção </w:t>
      </w:r>
      <w:r w:rsidR="00CF5953">
        <w:t xml:space="preserve">foram </w:t>
      </w:r>
      <w:r w:rsidR="00CF5953" w:rsidRPr="00F46F15">
        <w:t>integralmente</w:t>
      </w:r>
      <w:r w:rsidR="00CF5953">
        <w:t xml:space="preserve"> implementadas</w:t>
      </w:r>
    </w:p>
    <w:p w14:paraId="73CC5DAE" w14:textId="77777777" w:rsidR="00E77203" w:rsidRDefault="0071519F" w:rsidP="00E77203">
      <w:pPr>
        <w:pStyle w:val="Alternativas4"/>
        <w:spacing w:before="0"/>
        <w:ind w:left="1814"/>
        <w:rPr>
          <w:b/>
          <w:color w:val="0000FF"/>
          <w:szCs w:val="24"/>
        </w:rPr>
      </w:pPr>
      <w:r w:rsidRPr="004D0C56">
        <w:rPr>
          <w:rFonts w:ascii="Wingdings 2" w:hAnsi="Wingdings 2"/>
          <w:color w:val="C0C0C0"/>
          <w:sz w:val="28"/>
        </w:rPr>
        <w:t></w:t>
      </w:r>
      <w:r w:rsidR="00CF247F" w:rsidRPr="00CF247F">
        <w:rPr>
          <w:color w:val="C0C0C0"/>
          <w:sz w:val="28"/>
        </w:rPr>
        <w:t xml:space="preserve"> </w:t>
      </w:r>
      <w:r>
        <w:t xml:space="preserve">b) </w:t>
      </w:r>
      <w:r w:rsidR="00CF5953">
        <w:t xml:space="preserve">Foram definidos e implementados </w:t>
      </w:r>
      <w:r w:rsidRPr="00CD36E3">
        <w:t>sistemas, rotinas e procedimentos de gerenciamento d</w:t>
      </w:r>
      <w:r w:rsidR="00CF5953">
        <w:t>os</w:t>
      </w:r>
      <w:r w:rsidRPr="00CD36E3">
        <w:t xml:space="preserve"> risco</w:t>
      </w:r>
      <w:r w:rsidR="00CF5953">
        <w:t>s</w:t>
      </w:r>
      <w:r w:rsidRPr="00CD36E3">
        <w:t xml:space="preserve"> </w:t>
      </w:r>
      <w:r w:rsidRPr="00E661D0">
        <w:rPr>
          <w:b/>
          <w:color w:val="0000FF"/>
          <w:szCs w:val="24"/>
        </w:rPr>
        <w:t>socioambienta</w:t>
      </w:r>
      <w:r w:rsidR="00CF5953" w:rsidRPr="00E661D0">
        <w:rPr>
          <w:b/>
          <w:color w:val="0000FF"/>
          <w:szCs w:val="24"/>
        </w:rPr>
        <w:t>is</w:t>
      </w:r>
    </w:p>
    <w:p w14:paraId="15E3F298" w14:textId="32BC105C" w:rsidR="0071519F" w:rsidRDefault="0071519F" w:rsidP="00E77203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CF247F" w:rsidRPr="00CF247F">
        <w:rPr>
          <w:color w:val="C0C0C0"/>
          <w:sz w:val="28"/>
        </w:rPr>
        <w:t xml:space="preserve"> </w:t>
      </w:r>
      <w:r w:rsidR="00CF5953">
        <w:t>c</w:t>
      </w:r>
      <w:r>
        <w:t xml:space="preserve">) </w:t>
      </w:r>
      <w:r w:rsidR="00CF5953">
        <w:t xml:space="preserve">Existe metodologia e procedimento </w:t>
      </w:r>
      <w:r w:rsidR="00B42975">
        <w:t xml:space="preserve">implementado </w:t>
      </w:r>
      <w:r w:rsidR="00CF5953">
        <w:t>para registro de dados referentes a</w:t>
      </w:r>
      <w:r w:rsidRPr="00CD36E3">
        <w:t xml:space="preserve"> perdas efetivas em função de danos </w:t>
      </w:r>
      <w:r w:rsidRPr="00E661D0">
        <w:rPr>
          <w:b/>
          <w:color w:val="0000FF"/>
          <w:szCs w:val="24"/>
        </w:rPr>
        <w:t>socioambientais</w:t>
      </w:r>
    </w:p>
    <w:p w14:paraId="6D27BB3D" w14:textId="60048599" w:rsidR="00CF5953" w:rsidRDefault="00CF5953" w:rsidP="00CF5953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CF247F" w:rsidRPr="00CF247F">
        <w:rPr>
          <w:color w:val="C0C0C0"/>
          <w:sz w:val="28"/>
        </w:rPr>
        <w:t xml:space="preserve"> </w:t>
      </w:r>
      <w:r>
        <w:t>d) Nenhuma das anteriores</w:t>
      </w:r>
    </w:p>
    <w:p w14:paraId="140ECA7E" w14:textId="172EBDFC" w:rsidR="00CF5953" w:rsidRDefault="00CF5953" w:rsidP="00CF5953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="00CF247F" w:rsidRPr="00CF247F">
        <w:rPr>
          <w:color w:val="C0C0C0"/>
          <w:sz w:val="28"/>
        </w:rPr>
        <w:t xml:space="preserve"> </w:t>
      </w:r>
      <w:r>
        <w:t>e) Não se aplica</w:t>
      </w:r>
    </w:p>
    <w:p w14:paraId="6499A832" w14:textId="4C4360B7" w:rsidR="00C15757" w:rsidRPr="00835F2E" w:rsidRDefault="00A903F3" w:rsidP="00835F2E">
      <w:pPr>
        <w:pStyle w:val="DocumentacaoAMB"/>
        <w:pBdr>
          <w:bottom w:val="single" w:sz="4" w:space="3" w:color="F3F3F3"/>
        </w:pBdr>
        <w:ind w:left="1134"/>
      </w:pPr>
      <w:r>
        <w:t>(D) Documento</w:t>
      </w:r>
      <w:r w:rsidR="00CF5953">
        <w:t>s</w:t>
      </w:r>
      <w:r>
        <w:t xml:space="preserve"> que </w:t>
      </w:r>
      <w:r w:rsidR="00436FD9">
        <w:t xml:space="preserve">descrevem </w:t>
      </w:r>
      <w:r w:rsidR="00CF5953">
        <w:t>e</w:t>
      </w:r>
      <w:r>
        <w:t xml:space="preserve"> comprove</w:t>
      </w:r>
      <w:r w:rsidR="00CF5953">
        <w:t>m</w:t>
      </w:r>
      <w:r>
        <w:t xml:space="preserve"> os itens selecionados</w:t>
      </w:r>
      <w:r w:rsidR="00CF5953">
        <w:t xml:space="preserve"> e declaração do responsável perante ao BCB pela </w:t>
      </w:r>
      <w:r w:rsidR="00436FD9">
        <w:t>aprovação da política e do plano de ação.</w:t>
      </w:r>
    </w:p>
    <w:p w14:paraId="75D678BA" w14:textId="2DE8EE7C" w:rsidR="00DD5504" w:rsidRPr="00C946DE" w:rsidRDefault="00DD5504" w:rsidP="00311826">
      <w:pPr>
        <w:pStyle w:val="QuestaoEF2"/>
        <w:jc w:val="both"/>
        <w:rPr>
          <w:sz w:val="20"/>
        </w:rPr>
      </w:pPr>
      <w:r w:rsidRPr="00C946DE">
        <w:rPr>
          <w:sz w:val="20"/>
        </w:rPr>
        <w:t xml:space="preserve">AMB-IF </w:t>
      </w:r>
      <w:r>
        <w:rPr>
          <w:sz w:val="20"/>
        </w:rPr>
        <w:t>22.</w:t>
      </w:r>
      <w:r w:rsidR="00DA51DE" w:rsidRPr="006D0869">
        <w:rPr>
          <w:sz w:val="20"/>
        </w:rPr>
        <w:t>1</w:t>
      </w:r>
      <w:r w:rsidRPr="006D0869">
        <w:rPr>
          <w:b w:val="0"/>
          <w:color w:val="auto"/>
          <w:sz w:val="20"/>
        </w:rPr>
        <w:t xml:space="preserve"> </w:t>
      </w:r>
      <w:r w:rsidR="00DA51DE" w:rsidRPr="006D0869">
        <w:rPr>
          <w:b w:val="0"/>
          <w:color w:val="auto"/>
          <w:sz w:val="20"/>
        </w:rPr>
        <w:t xml:space="preserve">Se </w:t>
      </w:r>
      <w:r w:rsidR="00B42975">
        <w:rPr>
          <w:b w:val="0"/>
          <w:color w:val="auto"/>
          <w:sz w:val="20"/>
        </w:rPr>
        <w:t>SIM</w:t>
      </w:r>
      <w:r w:rsidR="00B42975" w:rsidRPr="006D0869">
        <w:rPr>
          <w:b w:val="0"/>
          <w:color w:val="auto"/>
          <w:sz w:val="20"/>
        </w:rPr>
        <w:t xml:space="preserve"> </w:t>
      </w:r>
      <w:r w:rsidR="00DA51DE" w:rsidRPr="006D0869">
        <w:rPr>
          <w:b w:val="0"/>
          <w:color w:val="auto"/>
          <w:sz w:val="20"/>
        </w:rPr>
        <w:t>para a</w:t>
      </w:r>
      <w:r w:rsidR="00264531">
        <w:rPr>
          <w:b w:val="0"/>
          <w:color w:val="auto"/>
          <w:sz w:val="20"/>
        </w:rPr>
        <w:t xml:space="preserve"> alternativa </w:t>
      </w:r>
      <w:r w:rsidR="00BD75DD">
        <w:rPr>
          <w:b w:val="0"/>
          <w:color w:val="auto"/>
          <w:sz w:val="20"/>
        </w:rPr>
        <w:t>(</w:t>
      </w:r>
      <w:r w:rsidR="00264531">
        <w:rPr>
          <w:b w:val="0"/>
          <w:color w:val="auto"/>
          <w:sz w:val="20"/>
        </w:rPr>
        <w:t>a</w:t>
      </w:r>
      <w:r w:rsidR="00BD75DD">
        <w:rPr>
          <w:b w:val="0"/>
          <w:color w:val="auto"/>
          <w:sz w:val="20"/>
        </w:rPr>
        <w:t>)</w:t>
      </w:r>
      <w:r w:rsidR="00264531">
        <w:rPr>
          <w:b w:val="0"/>
          <w:color w:val="auto"/>
          <w:sz w:val="20"/>
        </w:rPr>
        <w:t xml:space="preserve"> da</w:t>
      </w:r>
      <w:r w:rsidR="00DA51DE" w:rsidRPr="006D0869">
        <w:rPr>
          <w:b w:val="0"/>
          <w:color w:val="auto"/>
          <w:sz w:val="20"/>
        </w:rPr>
        <w:t xml:space="preserve"> </w:t>
      </w:r>
      <w:r w:rsidR="00DB5F24" w:rsidRPr="005D6A7B">
        <w:rPr>
          <w:b w:val="0"/>
          <w:sz w:val="20"/>
        </w:rPr>
        <w:t>PERGUNTA</w:t>
      </w:r>
      <w:r w:rsidR="00DB5F24" w:rsidRPr="006D0869">
        <w:rPr>
          <w:b w:val="0"/>
          <w:color w:val="auto"/>
          <w:sz w:val="20"/>
        </w:rPr>
        <w:t xml:space="preserve"> </w:t>
      </w:r>
      <w:r w:rsidR="00DA51DE" w:rsidRPr="00DB5F24">
        <w:rPr>
          <w:b w:val="0"/>
          <w:sz w:val="20"/>
        </w:rPr>
        <w:t>22</w:t>
      </w:r>
      <w:r w:rsidR="00264531" w:rsidRPr="00764FDD">
        <w:rPr>
          <w:b w:val="0"/>
          <w:color w:val="auto"/>
          <w:sz w:val="20"/>
        </w:rPr>
        <w:t>,</w:t>
      </w:r>
      <w:r w:rsidR="00DA51DE" w:rsidRPr="006D0869">
        <w:rPr>
          <w:b w:val="0"/>
          <w:color w:val="auto"/>
          <w:sz w:val="20"/>
        </w:rPr>
        <w:t xml:space="preserve"> a</w:t>
      </w:r>
      <w:r>
        <w:rPr>
          <w:b w:val="0"/>
          <w:color w:val="auto"/>
          <w:sz w:val="20"/>
        </w:rPr>
        <w:t xml:space="preserve"> instituição divulga </w:t>
      </w:r>
      <w:r w:rsidR="00DA51DE">
        <w:rPr>
          <w:b w:val="0"/>
          <w:color w:val="auto"/>
          <w:sz w:val="20"/>
        </w:rPr>
        <w:t xml:space="preserve">as </w:t>
      </w:r>
      <w:r w:rsidR="00DA51DE" w:rsidRPr="00490D66">
        <w:rPr>
          <w:b w:val="0"/>
          <w:color w:val="000000" w:themeColor="text1"/>
          <w:sz w:val="20"/>
        </w:rPr>
        <w:t>açõe</w:t>
      </w:r>
      <w:r w:rsidR="001E68E5" w:rsidRPr="00490D66">
        <w:rPr>
          <w:b w:val="0"/>
          <w:color w:val="000000" w:themeColor="text1"/>
          <w:sz w:val="20"/>
        </w:rPr>
        <w:t>s</w:t>
      </w:r>
      <w:r w:rsidR="00DA51DE" w:rsidRPr="00490D66">
        <w:rPr>
          <w:b w:val="0"/>
          <w:color w:val="000000" w:themeColor="text1"/>
          <w:sz w:val="20"/>
          <w:szCs w:val="20"/>
        </w:rPr>
        <w:t xml:space="preserve"> previstas no</w:t>
      </w:r>
      <w:r w:rsidR="00B42975">
        <w:rPr>
          <w:b w:val="0"/>
          <w:color w:val="000000" w:themeColor="text1"/>
          <w:sz w:val="20"/>
          <w:szCs w:val="20"/>
        </w:rPr>
        <w:t xml:space="preserve"> </w:t>
      </w:r>
      <w:r w:rsidR="00DA51DE">
        <w:rPr>
          <w:sz w:val="20"/>
          <w:szCs w:val="20"/>
        </w:rPr>
        <w:t xml:space="preserve">Plano de ação </w:t>
      </w:r>
      <w:r w:rsidR="00DA51DE">
        <w:rPr>
          <w:b w:val="0"/>
          <w:color w:val="auto"/>
          <w:sz w:val="20"/>
        </w:rPr>
        <w:t>visando a</w:t>
      </w:r>
      <w:r w:rsidR="00B42975">
        <w:rPr>
          <w:b w:val="0"/>
          <w:color w:val="auto"/>
          <w:sz w:val="20"/>
        </w:rPr>
        <w:t xml:space="preserve"> efetiva</w:t>
      </w:r>
      <w:r>
        <w:rPr>
          <w:b w:val="0"/>
          <w:color w:val="auto"/>
          <w:sz w:val="20"/>
        </w:rPr>
        <w:t xml:space="preserve"> implementação da Resolução </w:t>
      </w:r>
      <w:r w:rsidR="002B3795">
        <w:rPr>
          <w:b w:val="0"/>
          <w:color w:val="auto"/>
          <w:sz w:val="20"/>
        </w:rPr>
        <w:t xml:space="preserve">Nº </w:t>
      </w:r>
      <w:r>
        <w:rPr>
          <w:b w:val="0"/>
          <w:color w:val="auto"/>
          <w:sz w:val="20"/>
        </w:rPr>
        <w:t xml:space="preserve">4.327/2014? </w:t>
      </w:r>
    </w:p>
    <w:p w14:paraId="3FE26D5C" w14:textId="137784A4" w:rsidR="00DD5504" w:rsidRPr="0018039F" w:rsidRDefault="00DD5504" w:rsidP="00890AFC">
      <w:pPr>
        <w:pStyle w:val="Alternativas4"/>
        <w:spacing w:before="0"/>
        <w:ind w:left="1701" w:hanging="567"/>
      </w:pPr>
      <w:r w:rsidRPr="0018039F">
        <w:rPr>
          <w:rFonts w:ascii="MS Gothic" w:eastAsia="MS Gothic" w:hAnsi="MS Gothic" w:cs="MS Gothic" w:hint="eastAsia"/>
          <w:color w:val="C0C0C0"/>
          <w:szCs w:val="28"/>
        </w:rPr>
        <w:t>◯</w:t>
      </w:r>
      <w:r w:rsidRPr="0018039F">
        <w:rPr>
          <w:color w:val="C0C0C0"/>
          <w:sz w:val="28"/>
        </w:rPr>
        <w:t xml:space="preserve"> </w:t>
      </w:r>
      <w:r w:rsidRPr="0018039F">
        <w:t>a) Sim</w:t>
      </w:r>
      <w:r w:rsidR="00DA51DE" w:rsidRPr="0018039F">
        <w:t xml:space="preserve"> divulga ações</w:t>
      </w:r>
      <w:r w:rsidR="00A07AAE" w:rsidRPr="0018039F">
        <w:t>,</w:t>
      </w:r>
      <w:r w:rsidR="00DA51DE" w:rsidRPr="0018039F">
        <w:t xml:space="preserve"> mas </w:t>
      </w:r>
      <w:r w:rsidR="00A07AAE" w:rsidRPr="0018039F">
        <w:t>não</w:t>
      </w:r>
      <w:r w:rsidR="006D0869" w:rsidRPr="0018039F">
        <w:t xml:space="preserve"> </w:t>
      </w:r>
      <w:r w:rsidR="009573F9" w:rsidRPr="0018039F">
        <w:t xml:space="preserve">divulga o </w:t>
      </w:r>
      <w:r w:rsidR="00A07AAE" w:rsidRPr="0018039F">
        <w:t>P</w:t>
      </w:r>
      <w:r w:rsidR="00277ED3" w:rsidRPr="0018039F">
        <w:t xml:space="preserve">lano de </w:t>
      </w:r>
      <w:r w:rsidR="003D25E6" w:rsidRPr="0018039F">
        <w:t>ação</w:t>
      </w:r>
      <w:r w:rsidR="00277ED3" w:rsidRPr="0018039F">
        <w:t xml:space="preserve"> </w:t>
      </w:r>
      <w:r w:rsidR="009A3BF5" w:rsidRPr="0018039F">
        <w:t xml:space="preserve">na íntegra </w:t>
      </w:r>
      <w:r w:rsidR="00277ED3" w:rsidRPr="0018039F">
        <w:t xml:space="preserve">e </w:t>
      </w:r>
      <w:r w:rsidR="00B42975">
        <w:t>seu</w:t>
      </w:r>
      <w:r w:rsidR="00277ED3" w:rsidRPr="0018039F">
        <w:t xml:space="preserve"> </w:t>
      </w:r>
      <w:r w:rsidR="009573F9" w:rsidRPr="0018039F">
        <w:t>status</w:t>
      </w:r>
      <w:r w:rsidR="00654068" w:rsidRPr="0018039F">
        <w:t xml:space="preserve"> </w:t>
      </w:r>
      <w:r w:rsidR="009573F9" w:rsidRPr="0018039F">
        <w:t>de implementação</w:t>
      </w:r>
    </w:p>
    <w:p w14:paraId="6C8A2A93" w14:textId="0C4A9851" w:rsidR="00DA51DE" w:rsidRPr="0018039F" w:rsidRDefault="00DA51DE" w:rsidP="00890AFC">
      <w:pPr>
        <w:pStyle w:val="Alternativas4"/>
        <w:spacing w:before="0"/>
        <w:ind w:left="1701" w:hanging="567"/>
      </w:pPr>
      <w:r w:rsidRPr="0018039F">
        <w:rPr>
          <w:rFonts w:ascii="MS Gothic" w:eastAsia="MS Gothic" w:hAnsi="MS Gothic" w:cs="MS Gothic" w:hint="eastAsia"/>
          <w:color w:val="C0C0C0"/>
          <w:szCs w:val="28"/>
        </w:rPr>
        <w:t>◯</w:t>
      </w:r>
      <w:r w:rsidRPr="0018039F">
        <w:rPr>
          <w:color w:val="C0C0C0"/>
          <w:sz w:val="28"/>
        </w:rPr>
        <w:t xml:space="preserve"> </w:t>
      </w:r>
      <w:r w:rsidRPr="0018039F">
        <w:t>b) S</w:t>
      </w:r>
      <w:r w:rsidR="0018039F" w:rsidRPr="0018039F">
        <w:t>im d</w:t>
      </w:r>
      <w:r w:rsidRPr="0018039F">
        <w:t>ivulga ações</w:t>
      </w:r>
      <w:r w:rsidR="009573F9" w:rsidRPr="0018039F">
        <w:t>, o</w:t>
      </w:r>
      <w:r w:rsidR="00654068" w:rsidRPr="0018039F">
        <w:t xml:space="preserve"> </w:t>
      </w:r>
      <w:r w:rsidR="00F767DD" w:rsidRPr="0018039F">
        <w:t>P</w:t>
      </w:r>
      <w:r w:rsidR="00277ED3" w:rsidRPr="0018039F">
        <w:t xml:space="preserve">lano de </w:t>
      </w:r>
      <w:r w:rsidR="003D25E6" w:rsidRPr="0018039F">
        <w:t>ação</w:t>
      </w:r>
      <w:r w:rsidR="00277ED3" w:rsidRPr="0018039F">
        <w:t xml:space="preserve"> </w:t>
      </w:r>
      <w:r w:rsidR="009A3BF5" w:rsidRPr="0018039F">
        <w:t xml:space="preserve">na íntegra </w:t>
      </w:r>
      <w:r w:rsidR="00277ED3" w:rsidRPr="0018039F">
        <w:t xml:space="preserve">e </w:t>
      </w:r>
      <w:r w:rsidR="00436FD9">
        <w:t>seu</w:t>
      </w:r>
      <w:r w:rsidR="009573F9" w:rsidRPr="0018039F">
        <w:t xml:space="preserve"> status</w:t>
      </w:r>
      <w:r w:rsidR="00654068" w:rsidRPr="0018039F">
        <w:t xml:space="preserve"> </w:t>
      </w:r>
      <w:r w:rsidR="009573F9" w:rsidRPr="0018039F">
        <w:t>de implementação</w:t>
      </w:r>
    </w:p>
    <w:p w14:paraId="0B904689" w14:textId="425E15A0" w:rsidR="00DD5504" w:rsidRPr="0018039F" w:rsidRDefault="00DD5504" w:rsidP="00311826">
      <w:pPr>
        <w:pStyle w:val="Alternativas4"/>
        <w:spacing w:before="0"/>
        <w:ind w:left="1814"/>
      </w:pPr>
      <w:r w:rsidRPr="0018039F">
        <w:rPr>
          <w:rFonts w:ascii="MS Gothic" w:eastAsia="MS Gothic" w:hAnsi="MS Gothic" w:cs="MS Gothic" w:hint="eastAsia"/>
          <w:color w:val="C0C0C0"/>
          <w:szCs w:val="28"/>
        </w:rPr>
        <w:t>◯</w:t>
      </w:r>
      <w:r w:rsidRPr="0018039F">
        <w:rPr>
          <w:color w:val="C0C0C0"/>
          <w:sz w:val="28"/>
        </w:rPr>
        <w:t xml:space="preserve"> </w:t>
      </w:r>
      <w:r w:rsidR="00654068" w:rsidRPr="0018039F">
        <w:t>c</w:t>
      </w:r>
      <w:r w:rsidRPr="0018039F">
        <w:t xml:space="preserve">) </w:t>
      </w:r>
      <w:r w:rsidR="00436FD9">
        <w:t>Nenhuma das anteriores</w:t>
      </w:r>
    </w:p>
    <w:p w14:paraId="38EEB66F" w14:textId="77777777" w:rsidR="00DD5504" w:rsidRPr="00835F2E" w:rsidRDefault="00DD5504" w:rsidP="00835F2E">
      <w:pPr>
        <w:pStyle w:val="DocumentacaoAMB"/>
        <w:ind w:left="1134"/>
      </w:pPr>
      <w:r>
        <w:lastRenderedPageBreak/>
        <w:t>(D) Endereço eletrônico de onde se encontra a informação solicitada</w:t>
      </w:r>
      <w:r w:rsidR="009A3BF5">
        <w:t xml:space="preserve"> e carta do DRI</w:t>
      </w:r>
      <w:r>
        <w:t>.</w:t>
      </w:r>
    </w:p>
    <w:p w14:paraId="38D990CC" w14:textId="2BB7AA07" w:rsidR="001D3189" w:rsidRPr="00B4622E" w:rsidRDefault="006B6D82" w:rsidP="00311826">
      <w:pPr>
        <w:pStyle w:val="QuestaoAIF1"/>
        <w:numPr>
          <w:ilvl w:val="0"/>
          <w:numId w:val="0"/>
        </w:numPr>
        <w:ind w:left="1361" w:hanging="1361"/>
        <w:rPr>
          <w:rFonts w:eastAsia="Corbel"/>
          <w:b/>
          <w:color w:val="7DAE02"/>
        </w:rPr>
      </w:pPr>
      <w:r w:rsidRPr="006B6D82">
        <w:rPr>
          <w:rFonts w:eastAsia="Corbel" w:cs="Times New Roman"/>
          <w:b/>
          <w:color w:val="7DAE02"/>
          <w:lang w:eastAsia="en-US"/>
        </w:rPr>
        <w:t xml:space="preserve">AMB-IF </w:t>
      </w:r>
      <w:r w:rsidR="00F7799D" w:rsidRPr="006B6D82">
        <w:rPr>
          <w:rFonts w:eastAsia="Corbel" w:cs="Times New Roman"/>
          <w:b/>
          <w:color w:val="7DAE02"/>
          <w:lang w:eastAsia="en-US"/>
        </w:rPr>
        <w:t>2</w:t>
      </w:r>
      <w:r w:rsidR="00060FA3">
        <w:rPr>
          <w:rFonts w:eastAsia="Corbel" w:cs="Times New Roman"/>
          <w:b/>
          <w:color w:val="7DAE02"/>
          <w:lang w:eastAsia="en-US"/>
        </w:rPr>
        <w:t>3</w:t>
      </w:r>
      <w:r w:rsidRPr="006B6D82">
        <w:rPr>
          <w:rFonts w:eastAsia="Corbel" w:cs="Times New Roman"/>
          <w:b/>
          <w:color w:val="7DAE02"/>
          <w:lang w:eastAsia="en-US"/>
        </w:rPr>
        <w:t>.</w:t>
      </w:r>
      <w:r>
        <w:t xml:space="preserve"> </w:t>
      </w:r>
      <w:r w:rsidR="0070649A">
        <w:t>Nos últimos três anos, a instituição recebeu advertência e/ou sanção e/ou multa pelo não cumprimento das regras do MCR</w:t>
      </w:r>
      <w:r w:rsidR="00436FD9">
        <w:t xml:space="preserve"> </w:t>
      </w:r>
      <w:r w:rsidR="008B5D6C">
        <w:t>c</w:t>
      </w:r>
      <w:r w:rsidR="004668DA">
        <w:t xml:space="preserve">om relação </w:t>
      </w:r>
      <w:r w:rsidR="001A785B">
        <w:t>a</w:t>
      </w:r>
      <w:r w:rsidR="004668DA">
        <w:t xml:space="preserve"> </w:t>
      </w:r>
      <w:r w:rsidR="006B621D" w:rsidRPr="005D6A7B">
        <w:rPr>
          <w:rFonts w:eastAsia="Corbel"/>
          <w:b/>
          <w:color w:val="0000FF"/>
        </w:rPr>
        <w:t>Áreas de Preservação Permanentes (APP</w:t>
      </w:r>
      <w:r w:rsidR="006B621D" w:rsidRPr="004B6947">
        <w:rPr>
          <w:rFonts w:eastAsia="Corbel"/>
          <w:b/>
          <w:color w:val="0000FF"/>
        </w:rPr>
        <w:t>)</w:t>
      </w:r>
      <w:r w:rsidR="004668DA">
        <w:t xml:space="preserve">, </w:t>
      </w:r>
      <w:r w:rsidR="006B621D" w:rsidRPr="004B6947">
        <w:rPr>
          <w:rFonts w:eastAsia="Corbel"/>
          <w:b/>
          <w:color w:val="0000FF"/>
        </w:rPr>
        <w:t>Reservas Legais</w:t>
      </w:r>
      <w:r w:rsidR="0018039F">
        <w:rPr>
          <w:rFonts w:eastAsia="Corbel"/>
          <w:b/>
          <w:color w:val="0000FF"/>
        </w:rPr>
        <w:t xml:space="preserve"> (RL)</w:t>
      </w:r>
      <w:r w:rsidR="007F3113" w:rsidRPr="00D908A1">
        <w:t>,</w:t>
      </w:r>
      <w:r w:rsidR="004668DA">
        <w:t xml:space="preserve"> </w:t>
      </w:r>
      <w:r w:rsidR="00DD5504">
        <w:t>áreas embargadas</w:t>
      </w:r>
      <w:r w:rsidR="004668DA">
        <w:t xml:space="preserve"> </w:t>
      </w:r>
      <w:r w:rsidR="00311826">
        <w:t>(</w:t>
      </w:r>
      <w:r w:rsidR="00311826" w:rsidRPr="004B6947">
        <w:rPr>
          <w:b/>
        </w:rPr>
        <w:t>AE</w:t>
      </w:r>
      <w:r w:rsidR="001A785B">
        <w:t>)</w:t>
      </w:r>
      <w:r w:rsidR="007F3113">
        <w:t xml:space="preserve"> </w:t>
      </w:r>
      <w:r w:rsidR="001B30C4">
        <w:t xml:space="preserve">ou </w:t>
      </w:r>
      <w:r w:rsidR="007F3113">
        <w:t xml:space="preserve">áreas de </w:t>
      </w:r>
      <w:r w:rsidR="007F3113" w:rsidRPr="005D6A7B">
        <w:rPr>
          <w:rFonts w:eastAsia="Corbel"/>
          <w:b/>
          <w:color w:val="0000FF"/>
        </w:rPr>
        <w:t>Zoneamento Ecológico Econômico</w:t>
      </w:r>
      <w:r w:rsidR="006B621D" w:rsidRPr="006B621D">
        <w:t xml:space="preserve"> </w:t>
      </w:r>
      <w:r w:rsidR="0018039F">
        <w:t>(</w:t>
      </w:r>
      <w:r w:rsidR="0018039F" w:rsidRPr="004B6947">
        <w:rPr>
          <w:b/>
        </w:rPr>
        <w:t>ZEE</w:t>
      </w:r>
      <w:r w:rsidR="0018039F" w:rsidRPr="00E91CB5">
        <w:t xml:space="preserve">) </w:t>
      </w:r>
      <w:r w:rsidR="004668DA" w:rsidRPr="0050540E">
        <w:t>nas propriedades objeto de financiamento</w:t>
      </w:r>
      <w:r w:rsidR="008B5D6C" w:rsidRPr="0050540E">
        <w:t>?</w:t>
      </w:r>
    </w:p>
    <w:p w14:paraId="1E73E585" w14:textId="3CD53962" w:rsidR="00D96A41" w:rsidRDefault="00F836D1" w:rsidP="00F836D1">
      <w:pPr>
        <w:pStyle w:val="ProtocoloAMB"/>
        <w:ind w:left="1134"/>
      </w:pPr>
      <w:r>
        <w:t>(P</w:t>
      </w:r>
      <w:r w:rsidRPr="000018F4">
        <w:t>)</w:t>
      </w:r>
      <w:r w:rsidRPr="00F836D1">
        <w:t xml:space="preserve"> </w:t>
      </w:r>
      <w:r w:rsidR="00EB70C1">
        <w:t xml:space="preserve">Esta questão refere-se especificamente às operações de crédito realizadas sob as normas do </w:t>
      </w:r>
      <w:r w:rsidR="0070649A">
        <w:t>Manual de Crédito Rural</w:t>
      </w:r>
      <w:r w:rsidR="00EB70C1">
        <w:t xml:space="preserve"> (MCR</w:t>
      </w:r>
      <w:r w:rsidR="0070649A">
        <w:t>)</w:t>
      </w:r>
      <w:r w:rsidRPr="00F836D1">
        <w:t>.</w:t>
      </w:r>
      <w:r w:rsidR="006462F3">
        <w:t xml:space="preserve"> </w:t>
      </w:r>
      <w:r w:rsidR="00D96A41">
        <w:t>Utilizar o zoneamento ecológico econômico quando estiver disponível, por exemplo, ZEE da Amazônia Legal ou da Bacia do São Francisco.</w:t>
      </w:r>
    </w:p>
    <w:p w14:paraId="63E9CA9C" w14:textId="3B6BCF32" w:rsidR="0070649A" w:rsidRDefault="00F148B1" w:rsidP="0070649A">
      <w:pPr>
        <w:pStyle w:val="DocumentacaoAMB"/>
        <w:pBdr>
          <w:left w:val="single" w:sz="4" w:space="5" w:color="F3F3F3"/>
        </w:pBdr>
        <w:spacing w:before="120"/>
        <w:ind w:left="1134"/>
      </w:pPr>
      <w:r w:rsidRPr="00B4622E">
        <w:t xml:space="preserve">(GRI </w:t>
      </w:r>
      <w:r w:rsidR="00D83216">
        <w:t>Standards</w:t>
      </w:r>
      <w:r w:rsidRPr="003D16E1">
        <w:t xml:space="preserve">) </w:t>
      </w:r>
      <w:r w:rsidR="00D83216">
        <w:t>304-1 e 304-3</w:t>
      </w:r>
    </w:p>
    <w:p w14:paraId="2B052EDA" w14:textId="77E8E3AA" w:rsidR="0070649A" w:rsidRDefault="0070649A" w:rsidP="0070649A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a) Sim, relativa a áreas de Reserva Legal (RL)</w:t>
      </w:r>
    </w:p>
    <w:p w14:paraId="00E31BA5" w14:textId="7F940C53" w:rsidR="0070649A" w:rsidRDefault="0070649A" w:rsidP="0070649A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b) Sim, relativa a Áreas de Proteção Permanente (APP)</w:t>
      </w:r>
    </w:p>
    <w:p w14:paraId="23A83022" w14:textId="7899CB25" w:rsidR="0070649A" w:rsidRDefault="0070649A" w:rsidP="0070649A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c) Sim, relativas a Áreas Embargadas (AE)</w:t>
      </w:r>
    </w:p>
    <w:p w14:paraId="064B3BC2" w14:textId="1A18ECF4" w:rsidR="0070649A" w:rsidRDefault="0070649A" w:rsidP="0070649A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d) Sim, referente ao Zoneamento Ecológico Econômico</w:t>
      </w:r>
    </w:p>
    <w:p w14:paraId="1994A0E4" w14:textId="787A2753" w:rsidR="0070649A" w:rsidRDefault="0070649A" w:rsidP="0070649A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e) Nenhuma das anteriores</w:t>
      </w:r>
    </w:p>
    <w:p w14:paraId="0F403152" w14:textId="5284F7C0" w:rsidR="0070649A" w:rsidRDefault="0070649A" w:rsidP="0070649A">
      <w:pPr>
        <w:pStyle w:val="Alternativas4"/>
        <w:spacing w:before="0"/>
        <w:ind w:left="1814"/>
      </w:pPr>
      <w:r w:rsidRPr="004D0C56">
        <w:rPr>
          <w:rFonts w:ascii="Wingdings 2" w:hAnsi="Wingdings 2"/>
          <w:color w:val="C0C0C0"/>
          <w:sz w:val="28"/>
        </w:rPr>
        <w:t></w:t>
      </w:r>
      <w:r w:rsidRPr="00CF247F">
        <w:rPr>
          <w:color w:val="C0C0C0"/>
          <w:sz w:val="28"/>
        </w:rPr>
        <w:t xml:space="preserve"> </w:t>
      </w:r>
      <w:r>
        <w:t>f) Não se aplica</w:t>
      </w:r>
    </w:p>
    <w:p w14:paraId="40609C8E" w14:textId="797DA72F" w:rsidR="0070649A" w:rsidRPr="00B4622E" w:rsidRDefault="001B30C4" w:rsidP="002D741B">
      <w:pPr>
        <w:pStyle w:val="StyleEstiloDocumentacaoCinzaesquerda175cmBold"/>
      </w:pPr>
      <w:r>
        <w:t>(D) Declaração do DRI afirmando a inexistência de tais ações (advertência/sanção/multa).</w:t>
      </w:r>
    </w:p>
    <w:p w14:paraId="37226EF6" w14:textId="77777777" w:rsidR="0038216B" w:rsidRDefault="0038216B">
      <w:r>
        <w:br w:type="page"/>
      </w:r>
    </w:p>
    <w:tbl>
      <w:tblPr>
        <w:tblW w:w="960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9"/>
        <w:gridCol w:w="2977"/>
        <w:gridCol w:w="979"/>
        <w:gridCol w:w="580"/>
        <w:gridCol w:w="1559"/>
        <w:gridCol w:w="1998"/>
        <w:gridCol w:w="21"/>
      </w:tblGrid>
      <w:tr w:rsidR="00F626EE" w:rsidRPr="00234D82" w14:paraId="22B81102" w14:textId="77777777" w:rsidTr="00764FDD">
        <w:trPr>
          <w:gridAfter w:val="1"/>
          <w:wAfter w:w="21" w:type="dxa"/>
          <w:trHeight w:val="1179"/>
          <w:jc w:val="center"/>
        </w:trPr>
        <w:tc>
          <w:tcPr>
            <w:tcW w:w="958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</w:tcPr>
          <w:p w14:paraId="3F07A0FE" w14:textId="77777777" w:rsidR="00F626EE" w:rsidRPr="00234D82" w:rsidRDefault="00F626EE" w:rsidP="0078473A">
            <w:pPr>
              <w:spacing w:before="360" w:after="240"/>
              <w:ind w:left="1134" w:hanging="1134"/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34D82">
              <w:rPr>
                <w:rFonts w:ascii="Verdana" w:hAnsi="Verdana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 xml:space="preserve">FORMULÁRIO </w:t>
            </w:r>
            <w:r w:rsidR="0078473A">
              <w:rPr>
                <w:rFonts w:ascii="Verdana" w:hAnsi="Verdana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</w:p>
        </w:tc>
      </w:tr>
      <w:tr w:rsidR="00F626EE" w:rsidRPr="00234D82" w14:paraId="2CFFE8D3" w14:textId="77777777" w:rsidTr="00764FDD">
        <w:trPr>
          <w:gridAfter w:val="1"/>
          <w:wAfter w:w="21" w:type="dxa"/>
          <w:trHeight w:val="1013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14050" w14:textId="091BE822" w:rsidR="00F626EE" w:rsidRPr="00234D82" w:rsidRDefault="00F626EE" w:rsidP="0070649A">
            <w:pPr>
              <w:keepNext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Logo da </w:t>
            </w:r>
            <w:r w:rsidR="0070649A">
              <w:rPr>
                <w:rFonts w:ascii="Verdana" w:hAnsi="Verdana"/>
                <w:b/>
                <w:sz w:val="18"/>
                <w:szCs w:val="18"/>
              </w:rPr>
              <w:t>instituição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BCF496" w14:textId="70E1DC0F" w:rsidR="00F626EE" w:rsidRPr="00234D82" w:rsidRDefault="00F626EE" w:rsidP="0070649A">
            <w:pPr>
              <w:keepNext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sz w:val="18"/>
                <w:szCs w:val="18"/>
              </w:rPr>
              <w:t xml:space="preserve">Nome da </w:t>
            </w:r>
            <w:r w:rsidR="0070649A">
              <w:rPr>
                <w:rFonts w:ascii="Verdana" w:hAnsi="Verdana"/>
                <w:b/>
                <w:sz w:val="18"/>
                <w:szCs w:val="18"/>
              </w:rPr>
              <w:t>instituição</w:t>
            </w:r>
          </w:p>
        </w:tc>
      </w:tr>
      <w:tr w:rsidR="00887F14" w:rsidRPr="00234D82" w14:paraId="2BA6A309" w14:textId="77777777" w:rsidTr="00764FDD">
        <w:trPr>
          <w:gridAfter w:val="1"/>
          <w:wAfter w:w="21" w:type="dxa"/>
          <w:trHeight w:val="545"/>
          <w:jc w:val="center"/>
        </w:trPr>
        <w:tc>
          <w:tcPr>
            <w:tcW w:w="9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</w:tcPr>
          <w:p w14:paraId="7093A152" w14:textId="77777777" w:rsidR="0025556A" w:rsidRDefault="0025556A" w:rsidP="0025556A">
            <w:pPr>
              <w:spacing w:after="240"/>
              <w:ind w:left="-11" w:firstLine="11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 xml:space="preserve">Selecione o </w:t>
            </w:r>
            <w:r w:rsidRPr="00234D82">
              <w:rPr>
                <w:rFonts w:ascii="Verdana" w:hAnsi="Verdana"/>
                <w:b/>
                <w:bCs/>
                <w:sz w:val="16"/>
                <w:lang w:eastAsia="pt-BR"/>
              </w:rPr>
              <w:t xml:space="preserve">CRITÉRIO </w:t>
            </w:r>
            <w:r>
              <w:rPr>
                <w:rFonts w:ascii="Verdana" w:hAnsi="Verdana"/>
                <w:b/>
                <w:bCs/>
                <w:sz w:val="16"/>
                <w:lang w:eastAsia="pt-BR"/>
              </w:rPr>
              <w:t>para avaliação da cobertura das certificações (%), que propicia a melhor aderência em relação aos aspectos ambientais e de SST</w:t>
            </w:r>
            <w:r w:rsidRPr="00234D82">
              <w:rPr>
                <w:rFonts w:ascii="Verdana" w:hAnsi="Verdana"/>
                <w:b/>
                <w:bCs/>
                <w:sz w:val="16"/>
                <w:lang w:eastAsia="pt-BR"/>
              </w:rPr>
              <w:t>:</w:t>
            </w:r>
          </w:p>
          <w:p w14:paraId="6AA0A93E" w14:textId="77777777" w:rsidR="0025556A" w:rsidRDefault="0025556A" w:rsidP="0025556A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>( ) Instalações</w:t>
            </w:r>
          </w:p>
          <w:p w14:paraId="3089A370" w14:textId="77777777" w:rsidR="0025556A" w:rsidRDefault="0025556A" w:rsidP="0025556A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>( ) Número de funcionários</w:t>
            </w:r>
          </w:p>
          <w:p w14:paraId="2B4FD974" w14:textId="77777777" w:rsidR="0025556A" w:rsidRDefault="00092A5E" w:rsidP="0025556A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 xml:space="preserve">( ) </w:t>
            </w:r>
            <w:r w:rsidR="0025556A">
              <w:rPr>
                <w:rFonts w:ascii="Verdana" w:hAnsi="Verdana"/>
                <w:b/>
                <w:bCs/>
                <w:sz w:val="16"/>
                <w:lang w:eastAsia="pt-BR"/>
              </w:rPr>
              <w:t>Número de processos</w:t>
            </w:r>
          </w:p>
          <w:p w14:paraId="315601D8" w14:textId="77777777" w:rsidR="0025556A" w:rsidRDefault="0025556A" w:rsidP="0025556A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>Outro: _________</w:t>
            </w:r>
          </w:p>
          <w:p w14:paraId="4B9198FB" w14:textId="77777777" w:rsidR="00E8294F" w:rsidRDefault="0025556A" w:rsidP="001468C6">
            <w:pPr>
              <w:spacing w:before="360" w:after="240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 xml:space="preserve">Justificativa para escolha do critério: </w:t>
            </w:r>
            <w:r w:rsidR="00F626EE">
              <w:rPr>
                <w:rFonts w:ascii="Verdana" w:hAnsi="Verdana"/>
                <w:b/>
                <w:bCs/>
                <w:sz w:val="16"/>
                <w:lang w:eastAsia="pt-BR"/>
              </w:rPr>
              <w:t>__________________________</w:t>
            </w:r>
            <w:r w:rsidR="0060254C">
              <w:rPr>
                <w:rFonts w:ascii="Verdana" w:hAnsi="Verdana"/>
                <w:b/>
                <w:bCs/>
                <w:sz w:val="16"/>
                <w:lang w:eastAsia="pt-BR"/>
              </w:rPr>
              <w:t>_____________________</w:t>
            </w:r>
            <w:r w:rsidR="00F626EE">
              <w:rPr>
                <w:rFonts w:ascii="Verdana" w:hAnsi="Verdana"/>
                <w:b/>
                <w:bCs/>
                <w:sz w:val="16"/>
                <w:lang w:eastAsia="pt-BR"/>
              </w:rPr>
              <w:t>_____</w:t>
            </w:r>
          </w:p>
        </w:tc>
      </w:tr>
      <w:tr w:rsidR="00887F14" w:rsidRPr="00234D82" w14:paraId="636B3646" w14:textId="77777777" w:rsidTr="00764FDD">
        <w:trPr>
          <w:trHeight w:val="300"/>
          <w:jc w:val="center"/>
        </w:trPr>
        <w:tc>
          <w:tcPr>
            <w:tcW w:w="4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95F8B" w14:textId="77777777" w:rsidR="0063680F" w:rsidRPr="00234D82" w:rsidRDefault="0063680F" w:rsidP="0060254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Unidades</w:t>
            </w:r>
          </w:p>
        </w:tc>
        <w:tc>
          <w:tcPr>
            <w:tcW w:w="51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2633813" w14:textId="77777777" w:rsidR="0063680F" w:rsidRPr="00234D82" w:rsidRDefault="0063680F" w:rsidP="0060254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Certificações</w:t>
            </w:r>
          </w:p>
        </w:tc>
      </w:tr>
      <w:tr w:rsidR="00887F14" w:rsidRPr="00234D82" w14:paraId="1B15F86F" w14:textId="77777777" w:rsidTr="00764FDD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E018F" w14:textId="77777777" w:rsidR="0063680F" w:rsidRDefault="0063680F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Identificação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E9487" w14:textId="77777777" w:rsidR="0063680F" w:rsidRDefault="0063680F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% da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s instalações/sites/</w:t>
            </w: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 xml:space="preserve"> produção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E71F" w14:textId="77777777" w:rsidR="0063680F" w:rsidRDefault="008B5D6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34F46" w14:textId="77777777" w:rsidR="0063680F" w:rsidRDefault="008B5D6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SGSST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95276A" w14:textId="77777777" w:rsidR="0063680F" w:rsidRDefault="008B5D6C" w:rsidP="0063680F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Resp</w:t>
            </w:r>
            <w:r w:rsidR="001E6472">
              <w:rPr>
                <w:rFonts w:ascii="Verdana" w:hAnsi="Verdana"/>
                <w:b/>
                <w:i/>
                <w:sz w:val="18"/>
                <w:szCs w:val="18"/>
              </w:rPr>
              <w:t>onsabilidade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Social</w:t>
            </w:r>
          </w:p>
        </w:tc>
      </w:tr>
      <w:tr w:rsidR="00887F14" w:rsidRPr="00234D82" w14:paraId="58A71327" w14:textId="77777777" w:rsidTr="00764FDD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87585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135D3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AB692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ACD7D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1A1511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887F14" w:rsidRPr="00234D82" w14:paraId="420B90A9" w14:textId="77777777" w:rsidTr="00764FDD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6A12D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2054D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23F87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BEEBE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92BA8D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887F14" w:rsidRPr="00234D82" w14:paraId="1EC4D639" w14:textId="77777777" w:rsidTr="00764FDD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96A47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EF92F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A86A5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C4A7A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B1D855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887F14" w:rsidRPr="00234D82" w14:paraId="3332B50B" w14:textId="77777777" w:rsidTr="00764FDD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B1C09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F28C9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C849B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81184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24BB51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887F14" w:rsidRPr="00234D82" w14:paraId="173C6F56" w14:textId="77777777" w:rsidTr="00764FDD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83DB1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37FD9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C8BCA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B83B3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58302A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887F14" w:rsidRPr="00234D82" w14:paraId="3B0499FE" w14:textId="77777777" w:rsidTr="00764FDD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7F2F0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F999B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4C6E5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F1522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9AA04F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887F14" w:rsidRPr="00234D82" w14:paraId="256B1548" w14:textId="77777777" w:rsidTr="00764FDD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946DF4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4B0AD2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EB0AAF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05A0BC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F418DF" w14:textId="77777777" w:rsidR="0063680F" w:rsidRPr="00234D82" w:rsidRDefault="0063680F" w:rsidP="0034491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63680F" w:rsidRPr="00234D82" w14:paraId="09D5BE45" w14:textId="77777777" w:rsidTr="00764FDD">
        <w:trPr>
          <w:trHeight w:val="300"/>
          <w:jc w:val="center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</w:tcPr>
          <w:p w14:paraId="181C1EC9" w14:textId="77777777" w:rsidR="0063680F" w:rsidRDefault="0063680F">
            <w:pPr>
              <w:keepNext/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Assinalar as certificações existentes nas unidades ou sites listados.</w:t>
            </w:r>
          </w:p>
        </w:tc>
      </w:tr>
      <w:tr w:rsidR="0063680F" w:rsidRPr="00441C06" w14:paraId="021E2DB3" w14:textId="77777777" w:rsidTr="00764FDD">
        <w:trPr>
          <w:trHeight w:val="1344"/>
          <w:jc w:val="center"/>
        </w:trPr>
        <w:tc>
          <w:tcPr>
            <w:tcW w:w="960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4C7052C" w14:textId="0C134162" w:rsidR="0063680F" w:rsidRPr="004B6947" w:rsidRDefault="0063680F" w:rsidP="0060254C">
            <w:pPr>
              <w:keepNext/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Data, nome, cargo e assinatura do responsável pelas informações presentes nesse formulário</w:t>
            </w:r>
          </w:p>
        </w:tc>
      </w:tr>
    </w:tbl>
    <w:p w14:paraId="12864C64" w14:textId="6F4E71EB" w:rsidR="006B32BE" w:rsidRDefault="006B32BE" w:rsidP="004B6947"/>
    <w:sectPr w:rsidR="006B32BE" w:rsidSect="00974D4B">
      <w:headerReference w:type="first" r:id="rId19"/>
      <w:pgSz w:w="12240" w:h="15840" w:code="1"/>
      <w:pgMar w:top="1134" w:right="964" w:bottom="1134" w:left="964" w:header="709" w:footer="1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350F" w14:textId="77777777" w:rsidR="0061169E" w:rsidRDefault="0061169E">
      <w:r>
        <w:separator/>
      </w:r>
    </w:p>
  </w:endnote>
  <w:endnote w:type="continuationSeparator" w:id="0">
    <w:p w14:paraId="175B83CC" w14:textId="77777777" w:rsidR="0061169E" w:rsidRDefault="0061169E">
      <w:r>
        <w:continuationSeparator/>
      </w:r>
    </w:p>
  </w:endnote>
  <w:endnote w:type="continuationNotice" w:id="1">
    <w:p w14:paraId="0A22F2BC" w14:textId="77777777" w:rsidR="0061169E" w:rsidRDefault="00611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PNDMZ+MinionPro-Bol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altName w:val="Verdana Bold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0F48" w14:textId="643E0ECC" w:rsidR="00496926" w:rsidRPr="00974D4B" w:rsidRDefault="00496926" w:rsidP="00E91910">
    <w:pPr>
      <w:pStyle w:val="Rodap"/>
    </w:pPr>
    <w:r>
      <w:t xml:space="preserve">Junho de 2019       </w:t>
    </w:r>
    <w:r>
      <w:rPr>
        <w:rFonts w:asciiTheme="minorHAnsi" w:eastAsiaTheme="minorEastAsia" w:hAnsiTheme="minorHAnsi" w:cstheme="minorBidi"/>
      </w:rPr>
      <w:tab/>
    </w:r>
    <m:oMath>
      <m:r>
        <m:rPr>
          <m:sty m:val="p"/>
        </m:rPr>
        <w:rPr>
          <w:rFonts w:ascii="Cambria Math" w:hAnsi="Cambria Math"/>
        </w:rPr>
        <w:sym w:font="Wingdings 2" w:char="F0A3"/>
      </m:r>
      <m:r>
        <m:rPr>
          <m:sty m:val="p"/>
        </m:rPr>
        <w:rPr>
          <w:rFonts w:ascii="Cambria Math" w:hAnsi="Cambria Math"/>
        </w:rPr>
        <m:t>= Assinalar uma ou mais alternativas</m:t>
      </m:r>
    </m:oMath>
    <w:r>
      <w:t xml:space="preserve">   </w:t>
    </w:r>
    <w:r w:rsidRPr="00343E16">
      <w:rPr>
        <w:rFonts w:ascii="MS Gothic" w:eastAsia="MS Gothic" w:hAnsi="MS Gothic" w:cs="MS Gothic" w:hint="eastAsia"/>
      </w:rPr>
      <w:t>◯</w:t>
    </w:r>
    <m:oMath>
      <m:r>
        <w:rPr>
          <w:rFonts w:ascii="Cambria Math" w:eastAsia="MS Gothic" w:hAnsi="Cambria Math" w:cs="MS Gothic"/>
        </w:rPr>
        <m:t xml:space="preserve"> </m:t>
      </m:r>
      <m:r>
        <m:rPr>
          <m:sty m:val="p"/>
        </m:rPr>
        <w:rPr>
          <w:rFonts w:ascii="Cambria Math" w:hAnsi="Cambria Math"/>
        </w:rPr>
        <m:t>= Assinalar apenas uma alternativa</m:t>
      </m:r>
    </m:oMath>
  </w:p>
  <w:p w14:paraId="606C1C8A" w14:textId="77777777" w:rsidR="00496926" w:rsidRDefault="00496926" w:rsidP="00297A10">
    <w:pPr>
      <w:rPr>
        <w:rFonts w:cs="Lucida Sans Unicode"/>
        <w:b/>
        <w:bCs/>
        <w:i/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79FF" w14:textId="65115792" w:rsidR="00496926" w:rsidRPr="00974D4B" w:rsidRDefault="00496926" w:rsidP="00974D4B">
    <w:pPr>
      <w:pStyle w:val="Rodap"/>
    </w:pPr>
    <w:r>
      <w:t>Junho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008B9" w14:textId="77777777" w:rsidR="0061169E" w:rsidRDefault="0061169E">
      <w:r>
        <w:separator/>
      </w:r>
    </w:p>
  </w:footnote>
  <w:footnote w:type="continuationSeparator" w:id="0">
    <w:p w14:paraId="0C857994" w14:textId="77777777" w:rsidR="0061169E" w:rsidRDefault="0061169E">
      <w:r>
        <w:continuationSeparator/>
      </w:r>
    </w:p>
  </w:footnote>
  <w:footnote w:type="continuationNotice" w:id="1">
    <w:p w14:paraId="4CA19F2A" w14:textId="77777777" w:rsidR="0061169E" w:rsidRDefault="00611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78AC" w14:textId="77777777" w:rsidR="00496926" w:rsidRDefault="00496926"/>
  <w:p w14:paraId="6EC63E8A" w14:textId="77777777" w:rsidR="00496926" w:rsidRDefault="004969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620C" w14:textId="77777777" w:rsidR="00496926" w:rsidRDefault="00496926" w:rsidP="00AC53DB">
    <w:pPr>
      <w:spacing w:after="0" w:line="240" w:lineRule="auto"/>
      <w:ind w:right="106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E683C8" wp14:editId="3C5A569D">
              <wp:simplePos x="0" y="0"/>
              <wp:positionH relativeFrom="page">
                <wp:posOffset>7102475</wp:posOffset>
              </wp:positionH>
              <wp:positionV relativeFrom="page">
                <wp:posOffset>608330</wp:posOffset>
              </wp:positionV>
              <wp:extent cx="608330" cy="1619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61925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D6428" w14:textId="3E447AC0" w:rsidR="00496926" w:rsidRDefault="00496926" w:rsidP="009D0F15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A785B">
                            <w:rPr>
                              <w:noProof/>
                              <w:color w:val="FFFFFF"/>
                            </w:rPr>
                            <w:t>20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14:paraId="79682579" w14:textId="77777777" w:rsidR="00496926" w:rsidRDefault="00496926" w:rsidP="009D0F15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683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9.25pt;margin-top:47.9pt;width:47.9pt;height:12.7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" fillcolor="#9c0" stroked="f">
              <v:textbox inset=",0,,0">
                <w:txbxContent>
                  <w:p w14:paraId="452D6428" w14:textId="3E447AC0" w:rsidR="00496926" w:rsidRDefault="00496926" w:rsidP="009D0F15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A785B">
                      <w:rPr>
                        <w:noProof/>
                        <w:color w:val="FFFFFF"/>
                      </w:rPr>
                      <w:t>20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14:paraId="79682579" w14:textId="77777777" w:rsidR="00496926" w:rsidRDefault="00496926" w:rsidP="009D0F15">
                    <w:pPr>
                      <w:spacing w:after="0" w:line="240" w:lineRule="auto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merodepgina"/>
      </w:rPr>
      <w:t xml:space="preserve">                                                                                                                       </w:t>
    </w:r>
    <w:r>
      <w:t>Dimensão Ambiental - Instituições Financeiras</w:t>
    </w:r>
  </w:p>
  <w:p w14:paraId="3E370DEC" w14:textId="77777777" w:rsidR="00496926" w:rsidRDefault="004969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BA7B" w14:textId="77777777" w:rsidR="00496926" w:rsidRDefault="00496926" w:rsidP="00B4622E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1EF31" w14:textId="77777777" w:rsidR="00496926" w:rsidRDefault="00496926" w:rsidP="008441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folha_ise_verde_1.png" style="width:248.6pt;height:158.25pt;visibility:visible;mso-wrap-style:square" o:bullet="t">
        <v:imagedata r:id="rId1" o:title="folha_ise_verde_1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007C6"/>
    <w:multiLevelType w:val="hybridMultilevel"/>
    <w:tmpl w:val="4524F0F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7711E"/>
    <w:multiLevelType w:val="hybridMultilevel"/>
    <w:tmpl w:val="B894A3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36E"/>
    <w:multiLevelType w:val="hybridMultilevel"/>
    <w:tmpl w:val="D8E8E9A8"/>
    <w:lvl w:ilvl="0" w:tplc="59AC8B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E3038"/>
    <w:multiLevelType w:val="multilevel"/>
    <w:tmpl w:val="2570B1D4"/>
    <w:lvl w:ilvl="0">
      <w:start w:val="1"/>
      <w:numFmt w:val="decimal"/>
      <w:pStyle w:val="questaonat1"/>
      <w:lvlText w:val="GOV %1."/>
      <w:lvlJc w:val="left"/>
      <w:pPr>
        <w:tabs>
          <w:tab w:val="num" w:pos="1270"/>
        </w:tabs>
        <w:ind w:left="12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lvlRestart w:val="0"/>
      <w:pStyle w:val="QuestaoGOV2"/>
      <w:lvlText w:val="GOV %1.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color w:val="FFA805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0"/>
        </w:tabs>
        <w:ind w:left="2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3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0"/>
        </w:tabs>
        <w:ind w:left="4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4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5420" w:hanging="1440"/>
      </w:pPr>
      <w:rPr>
        <w:rFonts w:hint="default"/>
      </w:rPr>
    </w:lvl>
  </w:abstractNum>
  <w:abstractNum w:abstractNumId="5" w15:restartNumberingAfterBreak="0">
    <w:nsid w:val="0B7C39E6"/>
    <w:multiLevelType w:val="hybridMultilevel"/>
    <w:tmpl w:val="BE484134"/>
    <w:lvl w:ilvl="0" w:tplc="A2BEF27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438E2"/>
    <w:multiLevelType w:val="hybridMultilevel"/>
    <w:tmpl w:val="03D42928"/>
    <w:lvl w:ilvl="0" w:tplc="BA329776">
      <w:start w:val="1"/>
      <w:numFmt w:val="bullet"/>
      <w:lvlText w:val="□"/>
      <w:lvlJc w:val="left"/>
      <w:pPr>
        <w:ind w:left="2136" w:hanging="360"/>
      </w:pPr>
      <w:rPr>
        <w:rFonts w:ascii="Verdana" w:hAnsi="Verdana" w:hint="default"/>
        <w:sz w:val="36"/>
      </w:rPr>
    </w:lvl>
    <w:lvl w:ilvl="1" w:tplc="303A7114">
      <w:start w:val="1"/>
      <w:numFmt w:val="bullet"/>
      <w:lvlText w:val="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1CE2EC7"/>
    <w:multiLevelType w:val="hybridMultilevel"/>
    <w:tmpl w:val="9422898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E25327"/>
    <w:multiLevelType w:val="hybridMultilevel"/>
    <w:tmpl w:val="D8220B3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B354C8"/>
    <w:multiLevelType w:val="hybridMultilevel"/>
    <w:tmpl w:val="B9CC4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02658"/>
    <w:multiLevelType w:val="hybridMultilevel"/>
    <w:tmpl w:val="0FFA6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ED3C82"/>
    <w:multiLevelType w:val="hybridMultilevel"/>
    <w:tmpl w:val="2500D90C"/>
    <w:lvl w:ilvl="0" w:tplc="8B74874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7DAE0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36A4D"/>
    <w:multiLevelType w:val="multilevel"/>
    <w:tmpl w:val="F870A6FA"/>
    <w:lvl w:ilvl="0">
      <w:start w:val="1"/>
      <w:numFmt w:val="decimal"/>
      <w:pStyle w:val="QuestaoGER1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pStyle w:val="QuestaoGER2"/>
      <w:lvlText w:val="GER %1.%2."/>
      <w:lvlJc w:val="left"/>
      <w:pPr>
        <w:tabs>
          <w:tab w:val="num" w:pos="280"/>
        </w:tabs>
        <w:ind w:left="280" w:hanging="170"/>
      </w:pPr>
      <w:rPr>
        <w:rFonts w:ascii="Verdana" w:hAnsi="Verdana" w:hint="default"/>
        <w:b/>
        <w:i w:val="0"/>
        <w:color w:val="B20009"/>
        <w:sz w:val="20"/>
        <w:szCs w:val="20"/>
      </w:rPr>
    </w:lvl>
    <w:lvl w:ilvl="2">
      <w:start w:val="1"/>
      <w:numFmt w:val="decimal"/>
      <w:pStyle w:val="DNAT3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EBC5701"/>
    <w:multiLevelType w:val="hybridMultilevel"/>
    <w:tmpl w:val="58E4B3F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9D09BE"/>
    <w:multiLevelType w:val="multilevel"/>
    <w:tmpl w:val="A3CE8F38"/>
    <w:lvl w:ilvl="0">
      <w:start w:val="1"/>
      <w:numFmt w:val="decimal"/>
      <w:pStyle w:val="AMB-E1"/>
      <w:lvlText w:val="AMB-E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5" w15:restartNumberingAfterBreak="0">
    <w:nsid w:val="23D319E5"/>
    <w:multiLevelType w:val="hybridMultilevel"/>
    <w:tmpl w:val="FB8CB632"/>
    <w:lvl w:ilvl="0" w:tplc="C53ACE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D0C45"/>
    <w:multiLevelType w:val="hybridMultilevel"/>
    <w:tmpl w:val="2B2E0E5C"/>
    <w:lvl w:ilvl="0" w:tplc="9768FC28">
      <w:start w:val="1"/>
      <w:numFmt w:val="upperRoman"/>
      <w:lvlText w:val="(%1)"/>
      <w:lvlJc w:val="left"/>
      <w:pPr>
        <w:ind w:left="18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0" w:hanging="360"/>
      </w:pPr>
    </w:lvl>
    <w:lvl w:ilvl="2" w:tplc="0416001B" w:tentative="1">
      <w:start w:val="1"/>
      <w:numFmt w:val="lowerRoman"/>
      <w:lvlText w:val="%3."/>
      <w:lvlJc w:val="right"/>
      <w:pPr>
        <w:ind w:left="2900" w:hanging="180"/>
      </w:pPr>
    </w:lvl>
    <w:lvl w:ilvl="3" w:tplc="0416000F" w:tentative="1">
      <w:start w:val="1"/>
      <w:numFmt w:val="decimal"/>
      <w:lvlText w:val="%4."/>
      <w:lvlJc w:val="left"/>
      <w:pPr>
        <w:ind w:left="3620" w:hanging="360"/>
      </w:pPr>
    </w:lvl>
    <w:lvl w:ilvl="4" w:tplc="04160019" w:tentative="1">
      <w:start w:val="1"/>
      <w:numFmt w:val="lowerLetter"/>
      <w:lvlText w:val="%5."/>
      <w:lvlJc w:val="left"/>
      <w:pPr>
        <w:ind w:left="4340" w:hanging="360"/>
      </w:pPr>
    </w:lvl>
    <w:lvl w:ilvl="5" w:tplc="0416001B" w:tentative="1">
      <w:start w:val="1"/>
      <w:numFmt w:val="lowerRoman"/>
      <w:lvlText w:val="%6."/>
      <w:lvlJc w:val="right"/>
      <w:pPr>
        <w:ind w:left="5060" w:hanging="180"/>
      </w:pPr>
    </w:lvl>
    <w:lvl w:ilvl="6" w:tplc="0416000F" w:tentative="1">
      <w:start w:val="1"/>
      <w:numFmt w:val="decimal"/>
      <w:lvlText w:val="%7."/>
      <w:lvlJc w:val="left"/>
      <w:pPr>
        <w:ind w:left="5780" w:hanging="360"/>
      </w:pPr>
    </w:lvl>
    <w:lvl w:ilvl="7" w:tplc="04160019" w:tentative="1">
      <w:start w:val="1"/>
      <w:numFmt w:val="lowerLetter"/>
      <w:lvlText w:val="%8."/>
      <w:lvlJc w:val="left"/>
      <w:pPr>
        <w:ind w:left="6500" w:hanging="360"/>
      </w:pPr>
    </w:lvl>
    <w:lvl w:ilvl="8" w:tplc="0416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 w15:restartNumberingAfterBreak="0">
    <w:nsid w:val="25741881"/>
    <w:multiLevelType w:val="hybridMultilevel"/>
    <w:tmpl w:val="2A74F1FE"/>
    <w:lvl w:ilvl="0" w:tplc="AE8228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6330D"/>
    <w:multiLevelType w:val="hybridMultilevel"/>
    <w:tmpl w:val="2B385BDC"/>
    <w:lvl w:ilvl="0" w:tplc="31644994">
      <w:start w:val="1"/>
      <w:numFmt w:val="upperRoman"/>
      <w:lvlText w:val="(%1)"/>
      <w:lvlJc w:val="left"/>
      <w:pPr>
        <w:ind w:left="18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0" w:hanging="360"/>
      </w:pPr>
    </w:lvl>
    <w:lvl w:ilvl="2" w:tplc="0416001B" w:tentative="1">
      <w:start w:val="1"/>
      <w:numFmt w:val="lowerRoman"/>
      <w:lvlText w:val="%3."/>
      <w:lvlJc w:val="right"/>
      <w:pPr>
        <w:ind w:left="2900" w:hanging="180"/>
      </w:pPr>
    </w:lvl>
    <w:lvl w:ilvl="3" w:tplc="0416000F" w:tentative="1">
      <w:start w:val="1"/>
      <w:numFmt w:val="decimal"/>
      <w:lvlText w:val="%4."/>
      <w:lvlJc w:val="left"/>
      <w:pPr>
        <w:ind w:left="3620" w:hanging="360"/>
      </w:pPr>
    </w:lvl>
    <w:lvl w:ilvl="4" w:tplc="04160019" w:tentative="1">
      <w:start w:val="1"/>
      <w:numFmt w:val="lowerLetter"/>
      <w:lvlText w:val="%5."/>
      <w:lvlJc w:val="left"/>
      <w:pPr>
        <w:ind w:left="4340" w:hanging="360"/>
      </w:pPr>
    </w:lvl>
    <w:lvl w:ilvl="5" w:tplc="0416001B" w:tentative="1">
      <w:start w:val="1"/>
      <w:numFmt w:val="lowerRoman"/>
      <w:lvlText w:val="%6."/>
      <w:lvlJc w:val="right"/>
      <w:pPr>
        <w:ind w:left="5060" w:hanging="180"/>
      </w:pPr>
    </w:lvl>
    <w:lvl w:ilvl="6" w:tplc="0416000F" w:tentative="1">
      <w:start w:val="1"/>
      <w:numFmt w:val="decimal"/>
      <w:lvlText w:val="%7."/>
      <w:lvlJc w:val="left"/>
      <w:pPr>
        <w:ind w:left="5780" w:hanging="360"/>
      </w:pPr>
    </w:lvl>
    <w:lvl w:ilvl="7" w:tplc="04160019" w:tentative="1">
      <w:start w:val="1"/>
      <w:numFmt w:val="lowerLetter"/>
      <w:lvlText w:val="%8."/>
      <w:lvlJc w:val="left"/>
      <w:pPr>
        <w:ind w:left="6500" w:hanging="360"/>
      </w:pPr>
    </w:lvl>
    <w:lvl w:ilvl="8" w:tplc="0416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2C976047"/>
    <w:multiLevelType w:val="multilevel"/>
    <w:tmpl w:val="758ABAC2"/>
    <w:lvl w:ilvl="0">
      <w:start w:val="1"/>
      <w:numFmt w:val="decimal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pStyle w:val="QuestaoNAT2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DFB3C8B"/>
    <w:multiLevelType w:val="multilevel"/>
    <w:tmpl w:val="B4B4EA4E"/>
    <w:lvl w:ilvl="0">
      <w:start w:val="1"/>
      <w:numFmt w:val="decimal"/>
      <w:pStyle w:val="EstiloQuestaoSOC1Justificado"/>
      <w:lvlText w:val="SO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pStyle w:val="QuestaoSOC2"/>
      <w:lvlText w:val="SOC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1" w15:restartNumberingAfterBreak="0">
    <w:nsid w:val="2E5F3ECA"/>
    <w:multiLevelType w:val="hybridMultilevel"/>
    <w:tmpl w:val="962471C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94307D"/>
    <w:multiLevelType w:val="hybridMultilevel"/>
    <w:tmpl w:val="9968D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40045"/>
    <w:multiLevelType w:val="hybridMultilevel"/>
    <w:tmpl w:val="1E7A7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47DF6"/>
    <w:multiLevelType w:val="hybridMultilevel"/>
    <w:tmpl w:val="2B385BDC"/>
    <w:lvl w:ilvl="0" w:tplc="31644994">
      <w:start w:val="1"/>
      <w:numFmt w:val="upperRoman"/>
      <w:lvlText w:val="(%1)"/>
      <w:lvlJc w:val="left"/>
      <w:pPr>
        <w:ind w:left="18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0" w:hanging="360"/>
      </w:pPr>
    </w:lvl>
    <w:lvl w:ilvl="2" w:tplc="0416001B" w:tentative="1">
      <w:start w:val="1"/>
      <w:numFmt w:val="lowerRoman"/>
      <w:lvlText w:val="%3."/>
      <w:lvlJc w:val="right"/>
      <w:pPr>
        <w:ind w:left="2900" w:hanging="180"/>
      </w:pPr>
    </w:lvl>
    <w:lvl w:ilvl="3" w:tplc="0416000F" w:tentative="1">
      <w:start w:val="1"/>
      <w:numFmt w:val="decimal"/>
      <w:lvlText w:val="%4."/>
      <w:lvlJc w:val="left"/>
      <w:pPr>
        <w:ind w:left="3620" w:hanging="360"/>
      </w:pPr>
    </w:lvl>
    <w:lvl w:ilvl="4" w:tplc="04160019" w:tentative="1">
      <w:start w:val="1"/>
      <w:numFmt w:val="lowerLetter"/>
      <w:lvlText w:val="%5."/>
      <w:lvlJc w:val="left"/>
      <w:pPr>
        <w:ind w:left="4340" w:hanging="360"/>
      </w:pPr>
    </w:lvl>
    <w:lvl w:ilvl="5" w:tplc="0416001B" w:tentative="1">
      <w:start w:val="1"/>
      <w:numFmt w:val="lowerRoman"/>
      <w:lvlText w:val="%6."/>
      <w:lvlJc w:val="right"/>
      <w:pPr>
        <w:ind w:left="5060" w:hanging="180"/>
      </w:pPr>
    </w:lvl>
    <w:lvl w:ilvl="6" w:tplc="0416000F" w:tentative="1">
      <w:start w:val="1"/>
      <w:numFmt w:val="decimal"/>
      <w:lvlText w:val="%7."/>
      <w:lvlJc w:val="left"/>
      <w:pPr>
        <w:ind w:left="5780" w:hanging="360"/>
      </w:pPr>
    </w:lvl>
    <w:lvl w:ilvl="7" w:tplc="04160019" w:tentative="1">
      <w:start w:val="1"/>
      <w:numFmt w:val="lowerLetter"/>
      <w:lvlText w:val="%8."/>
      <w:lvlJc w:val="left"/>
      <w:pPr>
        <w:ind w:left="6500" w:hanging="360"/>
      </w:pPr>
    </w:lvl>
    <w:lvl w:ilvl="8" w:tplc="0416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 w15:restartNumberingAfterBreak="0">
    <w:nsid w:val="318B70EF"/>
    <w:multiLevelType w:val="multilevel"/>
    <w:tmpl w:val="328445C6"/>
    <w:lvl w:ilvl="0">
      <w:start w:val="1"/>
      <w:numFmt w:val="upperRoman"/>
      <w:suff w:val="spac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80"/>
        <w:sz w:val="28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000080"/>
        <w:sz w:val="24"/>
        <w:szCs w:val="24"/>
      </w:rPr>
    </w:lvl>
    <w:lvl w:ilvl="2">
      <w:start w:val="1"/>
      <w:numFmt w:val="lowerLetter"/>
      <w:lvlText w:val="%1.%2.%3"/>
      <w:lvlJc w:val="left"/>
      <w:pPr>
        <w:tabs>
          <w:tab w:val="num" w:pos="284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olor w:val="000000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2B04266"/>
    <w:multiLevelType w:val="hybridMultilevel"/>
    <w:tmpl w:val="1618F8B4"/>
    <w:lvl w:ilvl="0" w:tplc="C7F23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E3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0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2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E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06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06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2EC5163"/>
    <w:multiLevelType w:val="multilevel"/>
    <w:tmpl w:val="EFD0A7A8"/>
    <w:lvl w:ilvl="0">
      <w:start w:val="1"/>
      <w:numFmt w:val="decimal"/>
      <w:pStyle w:val="QuestaoECO1"/>
      <w:lvlText w:val="ECO %1.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i w:val="0"/>
        <w:color w:val="743B87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-550"/>
        </w:tabs>
        <w:ind w:left="-55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504"/>
        </w:tabs>
        <w:ind w:left="50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8" w15:restartNumberingAfterBreak="0">
    <w:nsid w:val="333B215B"/>
    <w:multiLevelType w:val="multilevel"/>
    <w:tmpl w:val="D2BCF272"/>
    <w:lvl w:ilvl="0">
      <w:start w:val="1"/>
      <w:numFmt w:val="decimal"/>
      <w:pStyle w:val="AMB-C1"/>
      <w:lvlText w:val="AMB-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9" w15:restartNumberingAfterBreak="0">
    <w:nsid w:val="33E21350"/>
    <w:multiLevelType w:val="multilevel"/>
    <w:tmpl w:val="E136914A"/>
    <w:lvl w:ilvl="0">
      <w:start w:val="1"/>
      <w:numFmt w:val="decimal"/>
      <w:pStyle w:val="QuestaoGOV1"/>
      <w:lvlText w:val="GOV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FFA805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-550"/>
        </w:tabs>
        <w:ind w:left="-55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0" w15:restartNumberingAfterBreak="0">
    <w:nsid w:val="37BA0F91"/>
    <w:multiLevelType w:val="multilevel"/>
    <w:tmpl w:val="D2BCF272"/>
    <w:lvl w:ilvl="0">
      <w:start w:val="1"/>
      <w:numFmt w:val="decimal"/>
      <w:lvlText w:val="AMB-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1" w15:restartNumberingAfterBreak="0">
    <w:nsid w:val="388160E6"/>
    <w:multiLevelType w:val="multilevel"/>
    <w:tmpl w:val="A19C7758"/>
    <w:lvl w:ilvl="0">
      <w:start w:val="1"/>
      <w:numFmt w:val="decimal"/>
      <w:pStyle w:val="AMB-D1"/>
      <w:lvlText w:val="AMB-D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2" w15:restartNumberingAfterBreak="0">
    <w:nsid w:val="3BEB5FBF"/>
    <w:multiLevelType w:val="hybridMultilevel"/>
    <w:tmpl w:val="C910105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3C2B0954"/>
    <w:multiLevelType w:val="multilevel"/>
    <w:tmpl w:val="9DA422DE"/>
    <w:lvl w:ilvl="0">
      <w:start w:val="1"/>
      <w:numFmt w:val="decimal"/>
      <w:pStyle w:val="QuestaoAIF1"/>
      <w:lvlText w:val="AMB-IF %1."/>
      <w:lvlJc w:val="left"/>
      <w:pPr>
        <w:tabs>
          <w:tab w:val="num" w:pos="312"/>
        </w:tabs>
        <w:ind w:left="312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4" w15:restartNumberingAfterBreak="0">
    <w:nsid w:val="3D552C23"/>
    <w:multiLevelType w:val="hybridMultilevel"/>
    <w:tmpl w:val="6E7CF958"/>
    <w:lvl w:ilvl="0" w:tplc="BEBE158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42CA7B07"/>
    <w:multiLevelType w:val="multilevel"/>
    <w:tmpl w:val="4C0E408C"/>
    <w:lvl w:ilvl="0">
      <w:start w:val="1"/>
      <w:numFmt w:val="decimal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6" w15:restartNumberingAfterBreak="0">
    <w:nsid w:val="43C50C07"/>
    <w:multiLevelType w:val="hybridMultilevel"/>
    <w:tmpl w:val="BB1CD59E"/>
    <w:lvl w:ilvl="0" w:tplc="18840498">
      <w:numFmt w:val="bullet"/>
      <w:lvlText w:val=""/>
      <w:lvlJc w:val="left"/>
      <w:pPr>
        <w:ind w:left="720" w:hanging="360"/>
      </w:pPr>
      <w:rPr>
        <w:rFonts w:ascii="Symbol" w:eastAsia="Corbe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3959C5"/>
    <w:multiLevelType w:val="multilevel"/>
    <w:tmpl w:val="26B8B92A"/>
    <w:lvl w:ilvl="0">
      <w:start w:val="1"/>
      <w:numFmt w:val="decimal"/>
      <w:lvlText w:val="AMB-B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8" w15:restartNumberingAfterBreak="0">
    <w:nsid w:val="4BB51E9F"/>
    <w:multiLevelType w:val="multilevel"/>
    <w:tmpl w:val="BDBED70A"/>
    <w:lvl w:ilvl="0">
      <w:start w:val="1"/>
      <w:numFmt w:val="decimal"/>
      <w:lvlText w:val="NAT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1">
      <w:start w:val="1"/>
      <w:numFmt w:val="decimal"/>
      <w:pStyle w:val="DNAT2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BD56074"/>
    <w:multiLevelType w:val="multilevel"/>
    <w:tmpl w:val="D2BCF272"/>
    <w:lvl w:ilvl="0">
      <w:start w:val="1"/>
      <w:numFmt w:val="decimal"/>
      <w:lvlText w:val="AMB-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0" w15:restartNumberingAfterBreak="0">
    <w:nsid w:val="4DBB3895"/>
    <w:multiLevelType w:val="hybridMultilevel"/>
    <w:tmpl w:val="492A3D72"/>
    <w:lvl w:ilvl="0" w:tplc="09A419C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207A04"/>
    <w:multiLevelType w:val="hybridMultilevel"/>
    <w:tmpl w:val="2200AB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57E7B"/>
    <w:multiLevelType w:val="multilevel"/>
    <w:tmpl w:val="A3CE8F38"/>
    <w:lvl w:ilvl="0">
      <w:start w:val="1"/>
      <w:numFmt w:val="decimal"/>
      <w:lvlText w:val="AMB-E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3" w15:restartNumberingAfterBreak="0">
    <w:nsid w:val="5ADF6875"/>
    <w:multiLevelType w:val="hybridMultilevel"/>
    <w:tmpl w:val="AF70C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13EEA"/>
    <w:multiLevelType w:val="multilevel"/>
    <w:tmpl w:val="973EBCC2"/>
    <w:lvl w:ilvl="0">
      <w:start w:val="1"/>
      <w:numFmt w:val="decimal"/>
      <w:pStyle w:val="QuestaoNAT10"/>
      <w:lvlText w:val="NAT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5E011AE6"/>
    <w:multiLevelType w:val="hybridMultilevel"/>
    <w:tmpl w:val="C1C2B546"/>
    <w:lvl w:ilvl="0" w:tplc="4236869E">
      <w:start w:val="1"/>
      <w:numFmt w:val="upperLetter"/>
      <w:lvlText w:val="(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5E233068"/>
    <w:multiLevelType w:val="hybridMultilevel"/>
    <w:tmpl w:val="AF70C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5C3AAC"/>
    <w:multiLevelType w:val="hybridMultilevel"/>
    <w:tmpl w:val="E5A6AA14"/>
    <w:lvl w:ilvl="0" w:tplc="1E3E9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C4278"/>
    <w:multiLevelType w:val="multilevel"/>
    <w:tmpl w:val="4C0E408C"/>
    <w:lvl w:ilvl="0">
      <w:start w:val="1"/>
      <w:numFmt w:val="decimal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9" w15:restartNumberingAfterBreak="0">
    <w:nsid w:val="651F3248"/>
    <w:multiLevelType w:val="multilevel"/>
    <w:tmpl w:val="26B8B92A"/>
    <w:lvl w:ilvl="0">
      <w:start w:val="1"/>
      <w:numFmt w:val="decimal"/>
      <w:lvlText w:val="AMB-B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50" w15:restartNumberingAfterBreak="0">
    <w:nsid w:val="675C13D5"/>
    <w:multiLevelType w:val="multilevel"/>
    <w:tmpl w:val="4C0E408C"/>
    <w:lvl w:ilvl="0">
      <w:start w:val="1"/>
      <w:numFmt w:val="decimal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1">
      <w:start w:val="1"/>
      <w:numFmt w:val="decimal"/>
      <w:pStyle w:val="AMB-A2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51" w15:restartNumberingAfterBreak="0">
    <w:nsid w:val="68F30FBD"/>
    <w:multiLevelType w:val="multilevel"/>
    <w:tmpl w:val="A3CE8F38"/>
    <w:lvl w:ilvl="0">
      <w:start w:val="1"/>
      <w:numFmt w:val="decimal"/>
      <w:lvlText w:val="AMB-E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52" w15:restartNumberingAfterBreak="0">
    <w:nsid w:val="6B6601CE"/>
    <w:multiLevelType w:val="multilevel"/>
    <w:tmpl w:val="2570B1D4"/>
    <w:lvl w:ilvl="0">
      <w:start w:val="1"/>
      <w:numFmt w:val="decimal"/>
      <w:lvlText w:val="GOV %1."/>
      <w:lvlJc w:val="left"/>
      <w:pPr>
        <w:tabs>
          <w:tab w:val="num" w:pos="1270"/>
        </w:tabs>
        <w:ind w:left="12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lvlRestart w:val="0"/>
      <w:lvlText w:val="GOV %1.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color w:val="FFA805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0"/>
        </w:tabs>
        <w:ind w:left="2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3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0"/>
        </w:tabs>
        <w:ind w:left="4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4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5420" w:hanging="1440"/>
      </w:pPr>
      <w:rPr>
        <w:rFonts w:hint="default"/>
      </w:rPr>
    </w:lvl>
  </w:abstractNum>
  <w:abstractNum w:abstractNumId="53" w15:restartNumberingAfterBreak="0">
    <w:nsid w:val="70640420"/>
    <w:multiLevelType w:val="hybridMultilevel"/>
    <w:tmpl w:val="4CCA445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AE360F"/>
    <w:multiLevelType w:val="multilevel"/>
    <w:tmpl w:val="2570B1D4"/>
    <w:lvl w:ilvl="0">
      <w:start w:val="1"/>
      <w:numFmt w:val="decimal"/>
      <w:lvlText w:val="GOV %1."/>
      <w:lvlJc w:val="left"/>
      <w:pPr>
        <w:tabs>
          <w:tab w:val="num" w:pos="1270"/>
        </w:tabs>
        <w:ind w:left="12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lvlRestart w:val="0"/>
      <w:lvlText w:val="GOV %1.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color w:val="FFA805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0"/>
        </w:tabs>
        <w:ind w:left="2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3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0"/>
        </w:tabs>
        <w:ind w:left="4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4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5420" w:hanging="1440"/>
      </w:pPr>
      <w:rPr>
        <w:rFonts w:hint="default"/>
      </w:rPr>
    </w:lvl>
  </w:abstractNum>
  <w:abstractNum w:abstractNumId="55" w15:restartNumberingAfterBreak="0">
    <w:nsid w:val="74C91814"/>
    <w:multiLevelType w:val="multilevel"/>
    <w:tmpl w:val="346EC974"/>
    <w:lvl w:ilvl="0">
      <w:start w:val="1"/>
      <w:numFmt w:val="decimal"/>
      <w:pStyle w:val="AMB-A1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588"/>
        </w:tabs>
        <w:ind w:left="1588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56" w15:restartNumberingAfterBreak="0">
    <w:nsid w:val="765738C0"/>
    <w:multiLevelType w:val="multilevel"/>
    <w:tmpl w:val="26B8B92A"/>
    <w:lvl w:ilvl="0">
      <w:start w:val="1"/>
      <w:numFmt w:val="decimal"/>
      <w:pStyle w:val="AMB-B"/>
      <w:lvlText w:val="AMB-B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57" w15:restartNumberingAfterBreak="0">
    <w:nsid w:val="7A612FFC"/>
    <w:multiLevelType w:val="multilevel"/>
    <w:tmpl w:val="A24A7504"/>
    <w:lvl w:ilvl="0">
      <w:start w:val="1"/>
      <w:numFmt w:val="decimal"/>
      <w:pStyle w:val="Estilo3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7AB079B7"/>
    <w:multiLevelType w:val="multilevel"/>
    <w:tmpl w:val="A3CE8F38"/>
    <w:lvl w:ilvl="0">
      <w:start w:val="1"/>
      <w:numFmt w:val="decimal"/>
      <w:lvlText w:val="AMB-E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59" w15:restartNumberingAfterBreak="0">
    <w:nsid w:val="7E903661"/>
    <w:multiLevelType w:val="hybridMultilevel"/>
    <w:tmpl w:val="C9126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8"/>
  </w:num>
  <w:num w:numId="4">
    <w:abstractNumId w:val="44"/>
  </w:num>
  <w:num w:numId="5">
    <w:abstractNumId w:val="57"/>
  </w:num>
  <w:num w:numId="6">
    <w:abstractNumId w:val="19"/>
  </w:num>
  <w:num w:numId="7">
    <w:abstractNumId w:val="12"/>
  </w:num>
  <w:num w:numId="8">
    <w:abstractNumId w:val="29"/>
  </w:num>
  <w:num w:numId="9">
    <w:abstractNumId w:val="27"/>
  </w:num>
  <w:num w:numId="10">
    <w:abstractNumId w:val="55"/>
  </w:num>
  <w:num w:numId="11">
    <w:abstractNumId w:val="50"/>
  </w:num>
  <w:num w:numId="12">
    <w:abstractNumId w:val="56"/>
  </w:num>
  <w:num w:numId="13">
    <w:abstractNumId w:val="28"/>
  </w:num>
  <w:num w:numId="14">
    <w:abstractNumId w:val="31"/>
  </w:num>
  <w:num w:numId="15">
    <w:abstractNumId w:val="14"/>
  </w:num>
  <w:num w:numId="16">
    <w:abstractNumId w:val="33"/>
  </w:num>
  <w:num w:numId="17">
    <w:abstractNumId w:val="20"/>
  </w:num>
  <w:num w:numId="18">
    <w:abstractNumId w:val="26"/>
  </w:num>
  <w:num w:numId="19">
    <w:abstractNumId w:val="22"/>
  </w:num>
  <w:num w:numId="20">
    <w:abstractNumId w:val="2"/>
  </w:num>
  <w:num w:numId="21">
    <w:abstractNumId w:val="10"/>
  </w:num>
  <w:num w:numId="22">
    <w:abstractNumId w:val="3"/>
  </w:num>
  <w:num w:numId="23">
    <w:abstractNumId w:val="21"/>
  </w:num>
  <w:num w:numId="24">
    <w:abstractNumId w:val="8"/>
  </w:num>
  <w:num w:numId="25">
    <w:abstractNumId w:val="7"/>
  </w:num>
  <w:num w:numId="26">
    <w:abstractNumId w:val="34"/>
  </w:num>
  <w:num w:numId="27">
    <w:abstractNumId w:val="13"/>
  </w:num>
  <w:num w:numId="28">
    <w:abstractNumId w:val="54"/>
  </w:num>
  <w:num w:numId="29">
    <w:abstractNumId w:val="52"/>
  </w:num>
  <w:num w:numId="30">
    <w:abstractNumId w:val="48"/>
  </w:num>
  <w:num w:numId="31">
    <w:abstractNumId w:val="39"/>
  </w:num>
  <w:num w:numId="32">
    <w:abstractNumId w:val="35"/>
  </w:num>
  <w:num w:numId="33">
    <w:abstractNumId w:val="37"/>
  </w:num>
  <w:num w:numId="34">
    <w:abstractNumId w:val="30"/>
  </w:num>
  <w:num w:numId="35">
    <w:abstractNumId w:val="49"/>
  </w:num>
  <w:num w:numId="36">
    <w:abstractNumId w:val="51"/>
  </w:num>
  <w:num w:numId="37">
    <w:abstractNumId w:val="58"/>
  </w:num>
  <w:num w:numId="38">
    <w:abstractNumId w:val="42"/>
  </w:num>
  <w:num w:numId="39">
    <w:abstractNumId w:val="0"/>
  </w:num>
  <w:num w:numId="40">
    <w:abstractNumId w:val="11"/>
  </w:num>
  <w:num w:numId="41">
    <w:abstractNumId w:val="6"/>
  </w:num>
  <w:num w:numId="42">
    <w:abstractNumId w:val="1"/>
  </w:num>
  <w:num w:numId="43">
    <w:abstractNumId w:val="36"/>
  </w:num>
  <w:num w:numId="44">
    <w:abstractNumId w:val="47"/>
  </w:num>
  <w:num w:numId="45">
    <w:abstractNumId w:val="41"/>
  </w:num>
  <w:num w:numId="46">
    <w:abstractNumId w:val="53"/>
  </w:num>
  <w:num w:numId="47">
    <w:abstractNumId w:val="40"/>
  </w:num>
  <w:num w:numId="48">
    <w:abstractNumId w:val="5"/>
  </w:num>
  <w:num w:numId="49">
    <w:abstractNumId w:val="15"/>
  </w:num>
  <w:num w:numId="50">
    <w:abstractNumId w:val="9"/>
  </w:num>
  <w:num w:numId="51">
    <w:abstractNumId w:val="33"/>
  </w:num>
  <w:num w:numId="5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24"/>
  </w:num>
  <w:num w:numId="5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46"/>
  </w:num>
  <w:num w:numId="58">
    <w:abstractNumId w:val="17"/>
  </w:num>
  <w:num w:numId="59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</w:num>
  <w:num w:numId="61">
    <w:abstractNumId w:val="18"/>
  </w:num>
  <w:num w:numId="62">
    <w:abstractNumId w:val="33"/>
  </w:num>
  <w:num w:numId="63">
    <w:abstractNumId w:val="32"/>
  </w:num>
  <w:num w:numId="64">
    <w:abstractNumId w:val="45"/>
  </w:num>
  <w:num w:numId="65">
    <w:abstractNumId w:val="33"/>
  </w:num>
  <w:num w:numId="66">
    <w:abstractNumId w:val="23"/>
  </w:num>
  <w:num w:numId="67">
    <w:abstractNumId w:val="59"/>
  </w:num>
  <w:num w:numId="68">
    <w:abstractNumId w:val="33"/>
  </w:num>
  <w:num w:numId="69">
    <w:abstractNumId w:val="33"/>
  </w:num>
  <w:num w:numId="70">
    <w:abstractNumId w:val="33"/>
  </w:num>
  <w:num w:numId="71">
    <w:abstractNumId w:val="33"/>
  </w:num>
  <w:num w:numId="72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16"/>
    <w:rsid w:val="00000A55"/>
    <w:rsid w:val="000012E0"/>
    <w:rsid w:val="000018F4"/>
    <w:rsid w:val="00001BAB"/>
    <w:rsid w:val="0000250B"/>
    <w:rsid w:val="00003845"/>
    <w:rsid w:val="00003BE8"/>
    <w:rsid w:val="00004AA4"/>
    <w:rsid w:val="0000590B"/>
    <w:rsid w:val="00007F47"/>
    <w:rsid w:val="000108E0"/>
    <w:rsid w:val="0001184C"/>
    <w:rsid w:val="000125B9"/>
    <w:rsid w:val="00013190"/>
    <w:rsid w:val="000133B5"/>
    <w:rsid w:val="0001397A"/>
    <w:rsid w:val="00014117"/>
    <w:rsid w:val="00014481"/>
    <w:rsid w:val="00014868"/>
    <w:rsid w:val="00015485"/>
    <w:rsid w:val="00015877"/>
    <w:rsid w:val="00015A5A"/>
    <w:rsid w:val="00016452"/>
    <w:rsid w:val="00016D5B"/>
    <w:rsid w:val="000170E9"/>
    <w:rsid w:val="000178D2"/>
    <w:rsid w:val="00017B1A"/>
    <w:rsid w:val="000242E9"/>
    <w:rsid w:val="00024997"/>
    <w:rsid w:val="00024B0C"/>
    <w:rsid w:val="00024D60"/>
    <w:rsid w:val="00025822"/>
    <w:rsid w:val="00025E93"/>
    <w:rsid w:val="00026169"/>
    <w:rsid w:val="00027375"/>
    <w:rsid w:val="000277D5"/>
    <w:rsid w:val="00031B70"/>
    <w:rsid w:val="00031CF6"/>
    <w:rsid w:val="00031FB0"/>
    <w:rsid w:val="000347C0"/>
    <w:rsid w:val="00035DAA"/>
    <w:rsid w:val="00035F5C"/>
    <w:rsid w:val="00036AA5"/>
    <w:rsid w:val="0003700F"/>
    <w:rsid w:val="0003709C"/>
    <w:rsid w:val="0004029D"/>
    <w:rsid w:val="00040582"/>
    <w:rsid w:val="00041A05"/>
    <w:rsid w:val="000422A1"/>
    <w:rsid w:val="0004293C"/>
    <w:rsid w:val="00043387"/>
    <w:rsid w:val="00044FE2"/>
    <w:rsid w:val="00045891"/>
    <w:rsid w:val="000458F7"/>
    <w:rsid w:val="00045952"/>
    <w:rsid w:val="00050629"/>
    <w:rsid w:val="00050F9B"/>
    <w:rsid w:val="00051639"/>
    <w:rsid w:val="00052E5F"/>
    <w:rsid w:val="000537DA"/>
    <w:rsid w:val="00054137"/>
    <w:rsid w:val="000541E6"/>
    <w:rsid w:val="000547E5"/>
    <w:rsid w:val="00054BDD"/>
    <w:rsid w:val="000560ED"/>
    <w:rsid w:val="00056B93"/>
    <w:rsid w:val="00056F0B"/>
    <w:rsid w:val="00060ADD"/>
    <w:rsid w:val="00060FA3"/>
    <w:rsid w:val="000617C8"/>
    <w:rsid w:val="00061D78"/>
    <w:rsid w:val="00061E4F"/>
    <w:rsid w:val="00062633"/>
    <w:rsid w:val="0006279D"/>
    <w:rsid w:val="00062986"/>
    <w:rsid w:val="00063109"/>
    <w:rsid w:val="000635DA"/>
    <w:rsid w:val="00063A3D"/>
    <w:rsid w:val="00065144"/>
    <w:rsid w:val="0006634C"/>
    <w:rsid w:val="000679EB"/>
    <w:rsid w:val="00067A62"/>
    <w:rsid w:val="00070110"/>
    <w:rsid w:val="00070484"/>
    <w:rsid w:val="00070FD6"/>
    <w:rsid w:val="00071A3A"/>
    <w:rsid w:val="00071A41"/>
    <w:rsid w:val="00071ECA"/>
    <w:rsid w:val="000726D2"/>
    <w:rsid w:val="00073474"/>
    <w:rsid w:val="00073752"/>
    <w:rsid w:val="00073D34"/>
    <w:rsid w:val="00073DE4"/>
    <w:rsid w:val="00074DFA"/>
    <w:rsid w:val="00075452"/>
    <w:rsid w:val="000754D6"/>
    <w:rsid w:val="00075CD9"/>
    <w:rsid w:val="00076A7A"/>
    <w:rsid w:val="00077AC1"/>
    <w:rsid w:val="00077F64"/>
    <w:rsid w:val="000809C8"/>
    <w:rsid w:val="00080DD0"/>
    <w:rsid w:val="00081B2D"/>
    <w:rsid w:val="00082B03"/>
    <w:rsid w:val="00083A17"/>
    <w:rsid w:val="000842F1"/>
    <w:rsid w:val="00085BB8"/>
    <w:rsid w:val="00087CBA"/>
    <w:rsid w:val="00087F21"/>
    <w:rsid w:val="00087F58"/>
    <w:rsid w:val="00087FCB"/>
    <w:rsid w:val="00087FD1"/>
    <w:rsid w:val="00092A4D"/>
    <w:rsid w:val="00092A5E"/>
    <w:rsid w:val="00092B38"/>
    <w:rsid w:val="000943B1"/>
    <w:rsid w:val="00094DAF"/>
    <w:rsid w:val="00095AB5"/>
    <w:rsid w:val="00097030"/>
    <w:rsid w:val="0009769A"/>
    <w:rsid w:val="000A0451"/>
    <w:rsid w:val="000A1CB6"/>
    <w:rsid w:val="000A1F2A"/>
    <w:rsid w:val="000A23DB"/>
    <w:rsid w:val="000A2406"/>
    <w:rsid w:val="000A2B4E"/>
    <w:rsid w:val="000A3CDB"/>
    <w:rsid w:val="000A4A3F"/>
    <w:rsid w:val="000A5F6A"/>
    <w:rsid w:val="000A5FB7"/>
    <w:rsid w:val="000A62A3"/>
    <w:rsid w:val="000A6F59"/>
    <w:rsid w:val="000A7170"/>
    <w:rsid w:val="000B0727"/>
    <w:rsid w:val="000B363C"/>
    <w:rsid w:val="000B47E5"/>
    <w:rsid w:val="000B48B9"/>
    <w:rsid w:val="000B4E5D"/>
    <w:rsid w:val="000B721D"/>
    <w:rsid w:val="000C0CC3"/>
    <w:rsid w:val="000C1608"/>
    <w:rsid w:val="000C188B"/>
    <w:rsid w:val="000C18D9"/>
    <w:rsid w:val="000C1AE5"/>
    <w:rsid w:val="000C2B6E"/>
    <w:rsid w:val="000C3E3B"/>
    <w:rsid w:val="000C49BD"/>
    <w:rsid w:val="000C5015"/>
    <w:rsid w:val="000C5868"/>
    <w:rsid w:val="000C6076"/>
    <w:rsid w:val="000C6A2F"/>
    <w:rsid w:val="000C7E66"/>
    <w:rsid w:val="000D0544"/>
    <w:rsid w:val="000D0CE4"/>
    <w:rsid w:val="000D1694"/>
    <w:rsid w:val="000D1A6A"/>
    <w:rsid w:val="000D1D9B"/>
    <w:rsid w:val="000D2A82"/>
    <w:rsid w:val="000D2F81"/>
    <w:rsid w:val="000D3728"/>
    <w:rsid w:val="000D4CCC"/>
    <w:rsid w:val="000D52E6"/>
    <w:rsid w:val="000D560B"/>
    <w:rsid w:val="000D5B44"/>
    <w:rsid w:val="000D5DF2"/>
    <w:rsid w:val="000D735C"/>
    <w:rsid w:val="000D76E3"/>
    <w:rsid w:val="000D7C4C"/>
    <w:rsid w:val="000E04EE"/>
    <w:rsid w:val="000E0CC3"/>
    <w:rsid w:val="000E1BFC"/>
    <w:rsid w:val="000E2D1A"/>
    <w:rsid w:val="000E3A15"/>
    <w:rsid w:val="000E474C"/>
    <w:rsid w:val="000E5506"/>
    <w:rsid w:val="000E555A"/>
    <w:rsid w:val="000E6A5F"/>
    <w:rsid w:val="000F256E"/>
    <w:rsid w:val="000F2DAE"/>
    <w:rsid w:val="000F4BC3"/>
    <w:rsid w:val="000F7845"/>
    <w:rsid w:val="000F7CDF"/>
    <w:rsid w:val="000F7F38"/>
    <w:rsid w:val="001022DD"/>
    <w:rsid w:val="00102843"/>
    <w:rsid w:val="001029B7"/>
    <w:rsid w:val="00102BF0"/>
    <w:rsid w:val="001043D7"/>
    <w:rsid w:val="00106DC8"/>
    <w:rsid w:val="001071B9"/>
    <w:rsid w:val="001112E6"/>
    <w:rsid w:val="001125AD"/>
    <w:rsid w:val="001127D6"/>
    <w:rsid w:val="00112F4D"/>
    <w:rsid w:val="00115B51"/>
    <w:rsid w:val="00116520"/>
    <w:rsid w:val="00116F0C"/>
    <w:rsid w:val="0011754E"/>
    <w:rsid w:val="0011770A"/>
    <w:rsid w:val="001179AA"/>
    <w:rsid w:val="00117DC3"/>
    <w:rsid w:val="00120226"/>
    <w:rsid w:val="00120BD2"/>
    <w:rsid w:val="00120E6F"/>
    <w:rsid w:val="00122038"/>
    <w:rsid w:val="00122B8B"/>
    <w:rsid w:val="00123087"/>
    <w:rsid w:val="0012488A"/>
    <w:rsid w:val="00124BDA"/>
    <w:rsid w:val="00125D92"/>
    <w:rsid w:val="0012665C"/>
    <w:rsid w:val="001266F4"/>
    <w:rsid w:val="00127CD3"/>
    <w:rsid w:val="0013022D"/>
    <w:rsid w:val="00130A96"/>
    <w:rsid w:val="0013102C"/>
    <w:rsid w:val="00133500"/>
    <w:rsid w:val="001347E4"/>
    <w:rsid w:val="0013683B"/>
    <w:rsid w:val="001376AB"/>
    <w:rsid w:val="00140A46"/>
    <w:rsid w:val="0014148E"/>
    <w:rsid w:val="00141603"/>
    <w:rsid w:val="00141948"/>
    <w:rsid w:val="00144EF2"/>
    <w:rsid w:val="00145137"/>
    <w:rsid w:val="00145EF0"/>
    <w:rsid w:val="0014617E"/>
    <w:rsid w:val="001468C6"/>
    <w:rsid w:val="0014729A"/>
    <w:rsid w:val="0014776E"/>
    <w:rsid w:val="00147D50"/>
    <w:rsid w:val="001502DD"/>
    <w:rsid w:val="00152946"/>
    <w:rsid w:val="00153C8B"/>
    <w:rsid w:val="00153CE9"/>
    <w:rsid w:val="001545CA"/>
    <w:rsid w:val="001550DE"/>
    <w:rsid w:val="001569BD"/>
    <w:rsid w:val="00160555"/>
    <w:rsid w:val="0016201A"/>
    <w:rsid w:val="00162183"/>
    <w:rsid w:val="00162F01"/>
    <w:rsid w:val="0016331F"/>
    <w:rsid w:val="00163B6D"/>
    <w:rsid w:val="001647B9"/>
    <w:rsid w:val="00164EFD"/>
    <w:rsid w:val="00165E25"/>
    <w:rsid w:val="00166CF0"/>
    <w:rsid w:val="00166F0E"/>
    <w:rsid w:val="00167CC7"/>
    <w:rsid w:val="001700EE"/>
    <w:rsid w:val="00170689"/>
    <w:rsid w:val="00170D67"/>
    <w:rsid w:val="00170EB8"/>
    <w:rsid w:val="001730E8"/>
    <w:rsid w:val="00173B35"/>
    <w:rsid w:val="00174A74"/>
    <w:rsid w:val="00174CEE"/>
    <w:rsid w:val="00175383"/>
    <w:rsid w:val="001756B0"/>
    <w:rsid w:val="001759AB"/>
    <w:rsid w:val="0017610B"/>
    <w:rsid w:val="001772D3"/>
    <w:rsid w:val="0017758A"/>
    <w:rsid w:val="00180006"/>
    <w:rsid w:val="0018039F"/>
    <w:rsid w:val="00181250"/>
    <w:rsid w:val="00181645"/>
    <w:rsid w:val="001819D1"/>
    <w:rsid w:val="00181AEA"/>
    <w:rsid w:val="00181CE5"/>
    <w:rsid w:val="00181D56"/>
    <w:rsid w:val="001821BF"/>
    <w:rsid w:val="00182563"/>
    <w:rsid w:val="0018269C"/>
    <w:rsid w:val="001845AA"/>
    <w:rsid w:val="00184704"/>
    <w:rsid w:val="0018482F"/>
    <w:rsid w:val="00184B7A"/>
    <w:rsid w:val="00184C08"/>
    <w:rsid w:val="001866CA"/>
    <w:rsid w:val="001875FD"/>
    <w:rsid w:val="0019038D"/>
    <w:rsid w:val="001908A7"/>
    <w:rsid w:val="00190C81"/>
    <w:rsid w:val="00192765"/>
    <w:rsid w:val="00192FE6"/>
    <w:rsid w:val="001934C7"/>
    <w:rsid w:val="00193559"/>
    <w:rsid w:val="00194C2B"/>
    <w:rsid w:val="00194E71"/>
    <w:rsid w:val="00195462"/>
    <w:rsid w:val="00195E5C"/>
    <w:rsid w:val="00195E9A"/>
    <w:rsid w:val="00196423"/>
    <w:rsid w:val="00196C37"/>
    <w:rsid w:val="00197775"/>
    <w:rsid w:val="00197DEE"/>
    <w:rsid w:val="001A074F"/>
    <w:rsid w:val="001A0F0D"/>
    <w:rsid w:val="001A1107"/>
    <w:rsid w:val="001A1D30"/>
    <w:rsid w:val="001A37CF"/>
    <w:rsid w:val="001A448C"/>
    <w:rsid w:val="001A55DB"/>
    <w:rsid w:val="001A57DE"/>
    <w:rsid w:val="001A584A"/>
    <w:rsid w:val="001A71A3"/>
    <w:rsid w:val="001A785B"/>
    <w:rsid w:val="001B00D9"/>
    <w:rsid w:val="001B05AB"/>
    <w:rsid w:val="001B0F96"/>
    <w:rsid w:val="001B1062"/>
    <w:rsid w:val="001B1B66"/>
    <w:rsid w:val="001B2B95"/>
    <w:rsid w:val="001B30B5"/>
    <w:rsid w:val="001B30C4"/>
    <w:rsid w:val="001B32B9"/>
    <w:rsid w:val="001B347B"/>
    <w:rsid w:val="001B5058"/>
    <w:rsid w:val="001B579C"/>
    <w:rsid w:val="001B5BFC"/>
    <w:rsid w:val="001B5FB9"/>
    <w:rsid w:val="001B76DA"/>
    <w:rsid w:val="001B7C51"/>
    <w:rsid w:val="001C0669"/>
    <w:rsid w:val="001C1EBB"/>
    <w:rsid w:val="001C28E5"/>
    <w:rsid w:val="001C3008"/>
    <w:rsid w:val="001C5600"/>
    <w:rsid w:val="001C5C98"/>
    <w:rsid w:val="001C6B23"/>
    <w:rsid w:val="001C6B60"/>
    <w:rsid w:val="001C6D9F"/>
    <w:rsid w:val="001C7235"/>
    <w:rsid w:val="001C7BDB"/>
    <w:rsid w:val="001D009B"/>
    <w:rsid w:val="001D1DDC"/>
    <w:rsid w:val="001D2752"/>
    <w:rsid w:val="001D3189"/>
    <w:rsid w:val="001D4E0A"/>
    <w:rsid w:val="001D5DA1"/>
    <w:rsid w:val="001D74B0"/>
    <w:rsid w:val="001D7773"/>
    <w:rsid w:val="001D7B6B"/>
    <w:rsid w:val="001D7E2E"/>
    <w:rsid w:val="001E0FDA"/>
    <w:rsid w:val="001E10A7"/>
    <w:rsid w:val="001E14FA"/>
    <w:rsid w:val="001E1A0C"/>
    <w:rsid w:val="001E2757"/>
    <w:rsid w:val="001E2C5C"/>
    <w:rsid w:val="001E3063"/>
    <w:rsid w:val="001E3823"/>
    <w:rsid w:val="001E4390"/>
    <w:rsid w:val="001E5054"/>
    <w:rsid w:val="001E5379"/>
    <w:rsid w:val="001E5B70"/>
    <w:rsid w:val="001E6472"/>
    <w:rsid w:val="001E68E5"/>
    <w:rsid w:val="001E6CF5"/>
    <w:rsid w:val="001E6DF1"/>
    <w:rsid w:val="001E7316"/>
    <w:rsid w:val="001E7573"/>
    <w:rsid w:val="001F05FD"/>
    <w:rsid w:val="001F080D"/>
    <w:rsid w:val="001F1AF9"/>
    <w:rsid w:val="001F1C76"/>
    <w:rsid w:val="001F25F7"/>
    <w:rsid w:val="001F2B17"/>
    <w:rsid w:val="001F3F27"/>
    <w:rsid w:val="001F47A4"/>
    <w:rsid w:val="001F4F62"/>
    <w:rsid w:val="001F7037"/>
    <w:rsid w:val="00201E1A"/>
    <w:rsid w:val="002054F3"/>
    <w:rsid w:val="00205D59"/>
    <w:rsid w:val="002060FC"/>
    <w:rsid w:val="00206AC8"/>
    <w:rsid w:val="00206F71"/>
    <w:rsid w:val="0021008D"/>
    <w:rsid w:val="00210550"/>
    <w:rsid w:val="00210572"/>
    <w:rsid w:val="00210F91"/>
    <w:rsid w:val="00212C65"/>
    <w:rsid w:val="00213ADE"/>
    <w:rsid w:val="002148CF"/>
    <w:rsid w:val="00217F91"/>
    <w:rsid w:val="00220A8D"/>
    <w:rsid w:val="00220F30"/>
    <w:rsid w:val="0022100A"/>
    <w:rsid w:val="00221F02"/>
    <w:rsid w:val="00223A01"/>
    <w:rsid w:val="0022405C"/>
    <w:rsid w:val="002251BC"/>
    <w:rsid w:val="002262AC"/>
    <w:rsid w:val="00226BF0"/>
    <w:rsid w:val="00226C20"/>
    <w:rsid w:val="00226F87"/>
    <w:rsid w:val="0023064F"/>
    <w:rsid w:val="002308D2"/>
    <w:rsid w:val="00230EF2"/>
    <w:rsid w:val="00230FC7"/>
    <w:rsid w:val="00233122"/>
    <w:rsid w:val="002336FC"/>
    <w:rsid w:val="00234712"/>
    <w:rsid w:val="00235E02"/>
    <w:rsid w:val="00235F67"/>
    <w:rsid w:val="00236766"/>
    <w:rsid w:val="0023793C"/>
    <w:rsid w:val="00237AD0"/>
    <w:rsid w:val="00237F5F"/>
    <w:rsid w:val="00240162"/>
    <w:rsid w:val="0024070A"/>
    <w:rsid w:val="00240A29"/>
    <w:rsid w:val="00242703"/>
    <w:rsid w:val="00243078"/>
    <w:rsid w:val="002436B4"/>
    <w:rsid w:val="00244DDC"/>
    <w:rsid w:val="0024565C"/>
    <w:rsid w:val="002462D2"/>
    <w:rsid w:val="00246BBA"/>
    <w:rsid w:val="002475A7"/>
    <w:rsid w:val="00251B64"/>
    <w:rsid w:val="00253056"/>
    <w:rsid w:val="002541F2"/>
    <w:rsid w:val="002545A5"/>
    <w:rsid w:val="0025556A"/>
    <w:rsid w:val="00257101"/>
    <w:rsid w:val="00257990"/>
    <w:rsid w:val="00257A83"/>
    <w:rsid w:val="002606C6"/>
    <w:rsid w:val="00260A6E"/>
    <w:rsid w:val="00260E67"/>
    <w:rsid w:val="00261302"/>
    <w:rsid w:val="00261872"/>
    <w:rsid w:val="002618C4"/>
    <w:rsid w:val="0026366B"/>
    <w:rsid w:val="00263757"/>
    <w:rsid w:val="00263B23"/>
    <w:rsid w:val="00264256"/>
    <w:rsid w:val="002642CB"/>
    <w:rsid w:val="0026437F"/>
    <w:rsid w:val="00264531"/>
    <w:rsid w:val="002648F6"/>
    <w:rsid w:val="00264A56"/>
    <w:rsid w:val="00265674"/>
    <w:rsid w:val="00265E09"/>
    <w:rsid w:val="002660AB"/>
    <w:rsid w:val="002677B3"/>
    <w:rsid w:val="00267D2C"/>
    <w:rsid w:val="002715AD"/>
    <w:rsid w:val="002727C7"/>
    <w:rsid w:val="00273D4D"/>
    <w:rsid w:val="0027400C"/>
    <w:rsid w:val="00274912"/>
    <w:rsid w:val="00275DBF"/>
    <w:rsid w:val="0027635D"/>
    <w:rsid w:val="00276475"/>
    <w:rsid w:val="00276945"/>
    <w:rsid w:val="002773AF"/>
    <w:rsid w:val="00277ED3"/>
    <w:rsid w:val="002813D3"/>
    <w:rsid w:val="002816BF"/>
    <w:rsid w:val="002834D8"/>
    <w:rsid w:val="002836F5"/>
    <w:rsid w:val="00284402"/>
    <w:rsid w:val="00284A90"/>
    <w:rsid w:val="00285481"/>
    <w:rsid w:val="00285627"/>
    <w:rsid w:val="00285F4E"/>
    <w:rsid w:val="00286690"/>
    <w:rsid w:val="0028671A"/>
    <w:rsid w:val="00286D4B"/>
    <w:rsid w:val="002872EC"/>
    <w:rsid w:val="002874EE"/>
    <w:rsid w:val="00287A22"/>
    <w:rsid w:val="00290420"/>
    <w:rsid w:val="0029061F"/>
    <w:rsid w:val="0029129B"/>
    <w:rsid w:val="00291599"/>
    <w:rsid w:val="00292945"/>
    <w:rsid w:val="002937A2"/>
    <w:rsid w:val="002938E9"/>
    <w:rsid w:val="0029396C"/>
    <w:rsid w:val="00293A1C"/>
    <w:rsid w:val="00294153"/>
    <w:rsid w:val="00294D95"/>
    <w:rsid w:val="00294E82"/>
    <w:rsid w:val="00295483"/>
    <w:rsid w:val="00295527"/>
    <w:rsid w:val="002976AB"/>
    <w:rsid w:val="0029778A"/>
    <w:rsid w:val="00297A10"/>
    <w:rsid w:val="002A07E7"/>
    <w:rsid w:val="002A1620"/>
    <w:rsid w:val="002A1830"/>
    <w:rsid w:val="002A1CEF"/>
    <w:rsid w:val="002A280D"/>
    <w:rsid w:val="002A35C7"/>
    <w:rsid w:val="002A4E86"/>
    <w:rsid w:val="002A4F79"/>
    <w:rsid w:val="002A5782"/>
    <w:rsid w:val="002A713F"/>
    <w:rsid w:val="002B1FB9"/>
    <w:rsid w:val="002B2ABF"/>
    <w:rsid w:val="002B3795"/>
    <w:rsid w:val="002B4008"/>
    <w:rsid w:val="002B4F2B"/>
    <w:rsid w:val="002B5D45"/>
    <w:rsid w:val="002B61F2"/>
    <w:rsid w:val="002B6AA7"/>
    <w:rsid w:val="002B7BF5"/>
    <w:rsid w:val="002B7CD6"/>
    <w:rsid w:val="002C0709"/>
    <w:rsid w:val="002C1CF8"/>
    <w:rsid w:val="002C27B9"/>
    <w:rsid w:val="002C3234"/>
    <w:rsid w:val="002C38F9"/>
    <w:rsid w:val="002C5588"/>
    <w:rsid w:val="002C5836"/>
    <w:rsid w:val="002D08C0"/>
    <w:rsid w:val="002D0C3C"/>
    <w:rsid w:val="002D26B4"/>
    <w:rsid w:val="002D2852"/>
    <w:rsid w:val="002D301D"/>
    <w:rsid w:val="002D3754"/>
    <w:rsid w:val="002D3E95"/>
    <w:rsid w:val="002D5102"/>
    <w:rsid w:val="002D5A84"/>
    <w:rsid w:val="002D6229"/>
    <w:rsid w:val="002D6515"/>
    <w:rsid w:val="002D741B"/>
    <w:rsid w:val="002D7569"/>
    <w:rsid w:val="002E02BF"/>
    <w:rsid w:val="002E05A9"/>
    <w:rsid w:val="002E0622"/>
    <w:rsid w:val="002E06E6"/>
    <w:rsid w:val="002E0E32"/>
    <w:rsid w:val="002E1A71"/>
    <w:rsid w:val="002E3046"/>
    <w:rsid w:val="002E3441"/>
    <w:rsid w:val="002E3B5F"/>
    <w:rsid w:val="002E3B9C"/>
    <w:rsid w:val="002E3D73"/>
    <w:rsid w:val="002E470E"/>
    <w:rsid w:val="002E4DA5"/>
    <w:rsid w:val="002E5DCE"/>
    <w:rsid w:val="002E5E44"/>
    <w:rsid w:val="002F0418"/>
    <w:rsid w:val="002F0563"/>
    <w:rsid w:val="002F1885"/>
    <w:rsid w:val="002F1EE5"/>
    <w:rsid w:val="002F2B49"/>
    <w:rsid w:val="002F2E7C"/>
    <w:rsid w:val="002F3464"/>
    <w:rsid w:val="002F3B21"/>
    <w:rsid w:val="002F4A35"/>
    <w:rsid w:val="002F6787"/>
    <w:rsid w:val="002F7490"/>
    <w:rsid w:val="002F7566"/>
    <w:rsid w:val="003001E2"/>
    <w:rsid w:val="00300A60"/>
    <w:rsid w:val="00300D44"/>
    <w:rsid w:val="00302385"/>
    <w:rsid w:val="003023F6"/>
    <w:rsid w:val="003026CC"/>
    <w:rsid w:val="00303FB3"/>
    <w:rsid w:val="003053B1"/>
    <w:rsid w:val="003056A7"/>
    <w:rsid w:val="003056C2"/>
    <w:rsid w:val="003056C3"/>
    <w:rsid w:val="00305703"/>
    <w:rsid w:val="00307242"/>
    <w:rsid w:val="0030782B"/>
    <w:rsid w:val="00307F28"/>
    <w:rsid w:val="0031178C"/>
    <w:rsid w:val="00311826"/>
    <w:rsid w:val="00312CC2"/>
    <w:rsid w:val="00315CC3"/>
    <w:rsid w:val="00315DBD"/>
    <w:rsid w:val="00316A39"/>
    <w:rsid w:val="00316BF3"/>
    <w:rsid w:val="003177DE"/>
    <w:rsid w:val="00317C30"/>
    <w:rsid w:val="00320202"/>
    <w:rsid w:val="00320E20"/>
    <w:rsid w:val="00321116"/>
    <w:rsid w:val="00321EF7"/>
    <w:rsid w:val="00321F98"/>
    <w:rsid w:val="00322B9E"/>
    <w:rsid w:val="00322F51"/>
    <w:rsid w:val="0032661E"/>
    <w:rsid w:val="00330959"/>
    <w:rsid w:val="003312CB"/>
    <w:rsid w:val="00331892"/>
    <w:rsid w:val="00333C15"/>
    <w:rsid w:val="00333DC7"/>
    <w:rsid w:val="00334899"/>
    <w:rsid w:val="003350A2"/>
    <w:rsid w:val="003350F8"/>
    <w:rsid w:val="003351C8"/>
    <w:rsid w:val="003353E2"/>
    <w:rsid w:val="00336064"/>
    <w:rsid w:val="00337A4C"/>
    <w:rsid w:val="00340F80"/>
    <w:rsid w:val="00341031"/>
    <w:rsid w:val="003431DB"/>
    <w:rsid w:val="003437F5"/>
    <w:rsid w:val="0034423F"/>
    <w:rsid w:val="00344918"/>
    <w:rsid w:val="00345787"/>
    <w:rsid w:val="00346871"/>
    <w:rsid w:val="00347397"/>
    <w:rsid w:val="00347D70"/>
    <w:rsid w:val="003503E5"/>
    <w:rsid w:val="00352CE2"/>
    <w:rsid w:val="00355E68"/>
    <w:rsid w:val="003565DD"/>
    <w:rsid w:val="00356DE7"/>
    <w:rsid w:val="00357DDE"/>
    <w:rsid w:val="003606F7"/>
    <w:rsid w:val="00361294"/>
    <w:rsid w:val="003615D8"/>
    <w:rsid w:val="00361F9C"/>
    <w:rsid w:val="00362605"/>
    <w:rsid w:val="003641B8"/>
    <w:rsid w:val="0036433A"/>
    <w:rsid w:val="0036465C"/>
    <w:rsid w:val="003675B5"/>
    <w:rsid w:val="003676AF"/>
    <w:rsid w:val="00367A04"/>
    <w:rsid w:val="003703CF"/>
    <w:rsid w:val="003706AB"/>
    <w:rsid w:val="00370D76"/>
    <w:rsid w:val="00371814"/>
    <w:rsid w:val="00371871"/>
    <w:rsid w:val="003725BD"/>
    <w:rsid w:val="0037408A"/>
    <w:rsid w:val="00375222"/>
    <w:rsid w:val="00377B2A"/>
    <w:rsid w:val="00377B42"/>
    <w:rsid w:val="0038035B"/>
    <w:rsid w:val="00380797"/>
    <w:rsid w:val="003813F0"/>
    <w:rsid w:val="0038216B"/>
    <w:rsid w:val="00382783"/>
    <w:rsid w:val="003828A7"/>
    <w:rsid w:val="003830CB"/>
    <w:rsid w:val="00383187"/>
    <w:rsid w:val="0038362E"/>
    <w:rsid w:val="00384721"/>
    <w:rsid w:val="00385597"/>
    <w:rsid w:val="00386AF2"/>
    <w:rsid w:val="0038740A"/>
    <w:rsid w:val="0038763D"/>
    <w:rsid w:val="00387FA6"/>
    <w:rsid w:val="0039052E"/>
    <w:rsid w:val="00390547"/>
    <w:rsid w:val="003914C0"/>
    <w:rsid w:val="00391FEC"/>
    <w:rsid w:val="003921BC"/>
    <w:rsid w:val="0039309C"/>
    <w:rsid w:val="00393961"/>
    <w:rsid w:val="00393A95"/>
    <w:rsid w:val="00394128"/>
    <w:rsid w:val="00394340"/>
    <w:rsid w:val="00394A75"/>
    <w:rsid w:val="0039559C"/>
    <w:rsid w:val="0039560E"/>
    <w:rsid w:val="00395772"/>
    <w:rsid w:val="00395AC3"/>
    <w:rsid w:val="00395FA9"/>
    <w:rsid w:val="00397111"/>
    <w:rsid w:val="00397F05"/>
    <w:rsid w:val="003A1A59"/>
    <w:rsid w:val="003A1EA9"/>
    <w:rsid w:val="003A2395"/>
    <w:rsid w:val="003A31F3"/>
    <w:rsid w:val="003A39F1"/>
    <w:rsid w:val="003A3A48"/>
    <w:rsid w:val="003A3A80"/>
    <w:rsid w:val="003A3F06"/>
    <w:rsid w:val="003A482D"/>
    <w:rsid w:val="003A59FC"/>
    <w:rsid w:val="003A650C"/>
    <w:rsid w:val="003A6D08"/>
    <w:rsid w:val="003A6D8B"/>
    <w:rsid w:val="003A6D9C"/>
    <w:rsid w:val="003B10F1"/>
    <w:rsid w:val="003B186C"/>
    <w:rsid w:val="003B3085"/>
    <w:rsid w:val="003B3AAE"/>
    <w:rsid w:val="003B48F3"/>
    <w:rsid w:val="003B6624"/>
    <w:rsid w:val="003B6905"/>
    <w:rsid w:val="003B69D5"/>
    <w:rsid w:val="003B6A04"/>
    <w:rsid w:val="003B7438"/>
    <w:rsid w:val="003B7B64"/>
    <w:rsid w:val="003C0316"/>
    <w:rsid w:val="003C06E7"/>
    <w:rsid w:val="003C33C0"/>
    <w:rsid w:val="003C420B"/>
    <w:rsid w:val="003C4429"/>
    <w:rsid w:val="003C566F"/>
    <w:rsid w:val="003C6089"/>
    <w:rsid w:val="003C664D"/>
    <w:rsid w:val="003C6F28"/>
    <w:rsid w:val="003C78B1"/>
    <w:rsid w:val="003D0152"/>
    <w:rsid w:val="003D049C"/>
    <w:rsid w:val="003D076F"/>
    <w:rsid w:val="003D0943"/>
    <w:rsid w:val="003D16E1"/>
    <w:rsid w:val="003D173A"/>
    <w:rsid w:val="003D25E6"/>
    <w:rsid w:val="003D278C"/>
    <w:rsid w:val="003D294D"/>
    <w:rsid w:val="003D4D9A"/>
    <w:rsid w:val="003D5852"/>
    <w:rsid w:val="003D5C8F"/>
    <w:rsid w:val="003D6308"/>
    <w:rsid w:val="003D6B35"/>
    <w:rsid w:val="003D6D53"/>
    <w:rsid w:val="003D7491"/>
    <w:rsid w:val="003D7CC4"/>
    <w:rsid w:val="003E00E3"/>
    <w:rsid w:val="003E071E"/>
    <w:rsid w:val="003E0B02"/>
    <w:rsid w:val="003E1F35"/>
    <w:rsid w:val="003E2830"/>
    <w:rsid w:val="003E2D89"/>
    <w:rsid w:val="003E4DCA"/>
    <w:rsid w:val="003E57BA"/>
    <w:rsid w:val="003E5FAF"/>
    <w:rsid w:val="003E6718"/>
    <w:rsid w:val="003E6C93"/>
    <w:rsid w:val="003E7626"/>
    <w:rsid w:val="003E7644"/>
    <w:rsid w:val="003F05C9"/>
    <w:rsid w:val="003F09C5"/>
    <w:rsid w:val="003F0F38"/>
    <w:rsid w:val="003F2484"/>
    <w:rsid w:val="003F253B"/>
    <w:rsid w:val="003F2EA2"/>
    <w:rsid w:val="003F3CCB"/>
    <w:rsid w:val="003F3E2F"/>
    <w:rsid w:val="003F5754"/>
    <w:rsid w:val="003F65A8"/>
    <w:rsid w:val="003F6679"/>
    <w:rsid w:val="003F7A5F"/>
    <w:rsid w:val="004011FB"/>
    <w:rsid w:val="00402453"/>
    <w:rsid w:val="004025D1"/>
    <w:rsid w:val="004035E6"/>
    <w:rsid w:val="00403881"/>
    <w:rsid w:val="00403EE0"/>
    <w:rsid w:val="0040431D"/>
    <w:rsid w:val="004049B8"/>
    <w:rsid w:val="00405334"/>
    <w:rsid w:val="004054E5"/>
    <w:rsid w:val="0040572C"/>
    <w:rsid w:val="0040597A"/>
    <w:rsid w:val="0040649E"/>
    <w:rsid w:val="004074EF"/>
    <w:rsid w:val="004103A1"/>
    <w:rsid w:val="00411694"/>
    <w:rsid w:val="004116B6"/>
    <w:rsid w:val="00412C2A"/>
    <w:rsid w:val="00413233"/>
    <w:rsid w:val="00413334"/>
    <w:rsid w:val="00413F97"/>
    <w:rsid w:val="00414416"/>
    <w:rsid w:val="00414600"/>
    <w:rsid w:val="00414F93"/>
    <w:rsid w:val="00416486"/>
    <w:rsid w:val="00416E15"/>
    <w:rsid w:val="0041749B"/>
    <w:rsid w:val="00417E8B"/>
    <w:rsid w:val="0042043A"/>
    <w:rsid w:val="00420488"/>
    <w:rsid w:val="00421578"/>
    <w:rsid w:val="00421E10"/>
    <w:rsid w:val="00422EE8"/>
    <w:rsid w:val="00423452"/>
    <w:rsid w:val="0042529C"/>
    <w:rsid w:val="00425FC4"/>
    <w:rsid w:val="00427FA9"/>
    <w:rsid w:val="00427FB2"/>
    <w:rsid w:val="00430222"/>
    <w:rsid w:val="00430A8B"/>
    <w:rsid w:val="004315A5"/>
    <w:rsid w:val="004317AE"/>
    <w:rsid w:val="00431D68"/>
    <w:rsid w:val="00432A57"/>
    <w:rsid w:val="00433B47"/>
    <w:rsid w:val="00434574"/>
    <w:rsid w:val="0043486A"/>
    <w:rsid w:val="00434BF0"/>
    <w:rsid w:val="00436E62"/>
    <w:rsid w:val="00436FD9"/>
    <w:rsid w:val="00437285"/>
    <w:rsid w:val="00437399"/>
    <w:rsid w:val="00437990"/>
    <w:rsid w:val="00440030"/>
    <w:rsid w:val="00440AE5"/>
    <w:rsid w:val="00441ED5"/>
    <w:rsid w:val="00442B25"/>
    <w:rsid w:val="00443CAD"/>
    <w:rsid w:val="0044445F"/>
    <w:rsid w:val="004444DA"/>
    <w:rsid w:val="004449D8"/>
    <w:rsid w:val="00445CE9"/>
    <w:rsid w:val="00445DE2"/>
    <w:rsid w:val="00445F40"/>
    <w:rsid w:val="00446609"/>
    <w:rsid w:val="004469C4"/>
    <w:rsid w:val="00447D67"/>
    <w:rsid w:val="00447F45"/>
    <w:rsid w:val="0045011F"/>
    <w:rsid w:val="00450312"/>
    <w:rsid w:val="00451375"/>
    <w:rsid w:val="00451C35"/>
    <w:rsid w:val="00452884"/>
    <w:rsid w:val="00452C5A"/>
    <w:rsid w:val="00452D25"/>
    <w:rsid w:val="0045355D"/>
    <w:rsid w:val="00454331"/>
    <w:rsid w:val="00454CD4"/>
    <w:rsid w:val="0045546E"/>
    <w:rsid w:val="00457A98"/>
    <w:rsid w:val="00457FF4"/>
    <w:rsid w:val="00460FCB"/>
    <w:rsid w:val="00461A3E"/>
    <w:rsid w:val="004631D9"/>
    <w:rsid w:val="004646BA"/>
    <w:rsid w:val="00465814"/>
    <w:rsid w:val="00465F80"/>
    <w:rsid w:val="004668DA"/>
    <w:rsid w:val="00467030"/>
    <w:rsid w:val="0046720B"/>
    <w:rsid w:val="004702E3"/>
    <w:rsid w:val="00470AF0"/>
    <w:rsid w:val="00473271"/>
    <w:rsid w:val="00473404"/>
    <w:rsid w:val="004735C5"/>
    <w:rsid w:val="00474B0C"/>
    <w:rsid w:val="00476255"/>
    <w:rsid w:val="0047626E"/>
    <w:rsid w:val="00477968"/>
    <w:rsid w:val="00481F6F"/>
    <w:rsid w:val="00482C4A"/>
    <w:rsid w:val="0048438F"/>
    <w:rsid w:val="0048479E"/>
    <w:rsid w:val="00484D3D"/>
    <w:rsid w:val="0048518E"/>
    <w:rsid w:val="0048536D"/>
    <w:rsid w:val="00485EF8"/>
    <w:rsid w:val="004869A6"/>
    <w:rsid w:val="004905CF"/>
    <w:rsid w:val="00490A91"/>
    <w:rsid w:val="00490D66"/>
    <w:rsid w:val="00493184"/>
    <w:rsid w:val="0049428B"/>
    <w:rsid w:val="0049434E"/>
    <w:rsid w:val="00494498"/>
    <w:rsid w:val="00494B26"/>
    <w:rsid w:val="004951C5"/>
    <w:rsid w:val="00495814"/>
    <w:rsid w:val="00496926"/>
    <w:rsid w:val="0049736D"/>
    <w:rsid w:val="004A07CF"/>
    <w:rsid w:val="004A0F70"/>
    <w:rsid w:val="004A1B7A"/>
    <w:rsid w:val="004A29FD"/>
    <w:rsid w:val="004A3509"/>
    <w:rsid w:val="004A48CC"/>
    <w:rsid w:val="004A4BC6"/>
    <w:rsid w:val="004A4EAF"/>
    <w:rsid w:val="004A5A60"/>
    <w:rsid w:val="004A5EC1"/>
    <w:rsid w:val="004A61CE"/>
    <w:rsid w:val="004A7344"/>
    <w:rsid w:val="004B21F4"/>
    <w:rsid w:val="004B5B0F"/>
    <w:rsid w:val="004B6947"/>
    <w:rsid w:val="004B69BF"/>
    <w:rsid w:val="004B6ED9"/>
    <w:rsid w:val="004B7661"/>
    <w:rsid w:val="004C2199"/>
    <w:rsid w:val="004C33D7"/>
    <w:rsid w:val="004C4D39"/>
    <w:rsid w:val="004C6A6B"/>
    <w:rsid w:val="004C7B3F"/>
    <w:rsid w:val="004C7BBB"/>
    <w:rsid w:val="004C7DF4"/>
    <w:rsid w:val="004D0D36"/>
    <w:rsid w:val="004D112C"/>
    <w:rsid w:val="004D1DF9"/>
    <w:rsid w:val="004D5135"/>
    <w:rsid w:val="004D59FC"/>
    <w:rsid w:val="004D6829"/>
    <w:rsid w:val="004E0291"/>
    <w:rsid w:val="004E0B9E"/>
    <w:rsid w:val="004E1912"/>
    <w:rsid w:val="004E1EC7"/>
    <w:rsid w:val="004E2560"/>
    <w:rsid w:val="004E268E"/>
    <w:rsid w:val="004E2F98"/>
    <w:rsid w:val="004E4730"/>
    <w:rsid w:val="004E4E44"/>
    <w:rsid w:val="004E53ED"/>
    <w:rsid w:val="004E624F"/>
    <w:rsid w:val="004E6BE5"/>
    <w:rsid w:val="004E78AB"/>
    <w:rsid w:val="004F0AB0"/>
    <w:rsid w:val="004F1659"/>
    <w:rsid w:val="004F2EE3"/>
    <w:rsid w:val="004F32E3"/>
    <w:rsid w:val="004F3337"/>
    <w:rsid w:val="004F4159"/>
    <w:rsid w:val="004F4C02"/>
    <w:rsid w:val="004F51D8"/>
    <w:rsid w:val="004F5C23"/>
    <w:rsid w:val="004F6735"/>
    <w:rsid w:val="004F7725"/>
    <w:rsid w:val="004F7CA9"/>
    <w:rsid w:val="00500095"/>
    <w:rsid w:val="00501AC7"/>
    <w:rsid w:val="00501BE0"/>
    <w:rsid w:val="00501DA9"/>
    <w:rsid w:val="00501E44"/>
    <w:rsid w:val="00501F96"/>
    <w:rsid w:val="00502341"/>
    <w:rsid w:val="00502E10"/>
    <w:rsid w:val="00504C70"/>
    <w:rsid w:val="00504ECF"/>
    <w:rsid w:val="0050540E"/>
    <w:rsid w:val="0050685D"/>
    <w:rsid w:val="00506DC4"/>
    <w:rsid w:val="005078E4"/>
    <w:rsid w:val="00507B93"/>
    <w:rsid w:val="00507EAA"/>
    <w:rsid w:val="00510CBB"/>
    <w:rsid w:val="00510D13"/>
    <w:rsid w:val="00511569"/>
    <w:rsid w:val="005123F4"/>
    <w:rsid w:val="00512AB4"/>
    <w:rsid w:val="0051404E"/>
    <w:rsid w:val="005146B2"/>
    <w:rsid w:val="0051569D"/>
    <w:rsid w:val="00515877"/>
    <w:rsid w:val="00515EE5"/>
    <w:rsid w:val="00515EF6"/>
    <w:rsid w:val="00515FC7"/>
    <w:rsid w:val="00516247"/>
    <w:rsid w:val="0051712A"/>
    <w:rsid w:val="00517BD5"/>
    <w:rsid w:val="005205D7"/>
    <w:rsid w:val="00520F30"/>
    <w:rsid w:val="0052113A"/>
    <w:rsid w:val="00521345"/>
    <w:rsid w:val="00521F5D"/>
    <w:rsid w:val="00522323"/>
    <w:rsid w:val="00522895"/>
    <w:rsid w:val="005237EE"/>
    <w:rsid w:val="00523A9B"/>
    <w:rsid w:val="005240E4"/>
    <w:rsid w:val="0052434D"/>
    <w:rsid w:val="00524A32"/>
    <w:rsid w:val="005268F8"/>
    <w:rsid w:val="00530361"/>
    <w:rsid w:val="005305DE"/>
    <w:rsid w:val="00530970"/>
    <w:rsid w:val="00530A11"/>
    <w:rsid w:val="00530E75"/>
    <w:rsid w:val="00531815"/>
    <w:rsid w:val="0053192A"/>
    <w:rsid w:val="00531A46"/>
    <w:rsid w:val="0053207D"/>
    <w:rsid w:val="00532481"/>
    <w:rsid w:val="005339DE"/>
    <w:rsid w:val="005340B7"/>
    <w:rsid w:val="005353D5"/>
    <w:rsid w:val="005406C4"/>
    <w:rsid w:val="00540E3C"/>
    <w:rsid w:val="00541BEB"/>
    <w:rsid w:val="00541BFC"/>
    <w:rsid w:val="00541CBD"/>
    <w:rsid w:val="0054213D"/>
    <w:rsid w:val="00542CD3"/>
    <w:rsid w:val="00542FA1"/>
    <w:rsid w:val="00543E0F"/>
    <w:rsid w:val="00543FFA"/>
    <w:rsid w:val="00545ED0"/>
    <w:rsid w:val="00546D10"/>
    <w:rsid w:val="00547A6E"/>
    <w:rsid w:val="00547CC2"/>
    <w:rsid w:val="00547D3F"/>
    <w:rsid w:val="005512E4"/>
    <w:rsid w:val="00552119"/>
    <w:rsid w:val="00554378"/>
    <w:rsid w:val="005545CA"/>
    <w:rsid w:val="005562D7"/>
    <w:rsid w:val="00560801"/>
    <w:rsid w:val="00560E3E"/>
    <w:rsid w:val="00562185"/>
    <w:rsid w:val="00562B87"/>
    <w:rsid w:val="00563B31"/>
    <w:rsid w:val="00564317"/>
    <w:rsid w:val="00564570"/>
    <w:rsid w:val="005645AF"/>
    <w:rsid w:val="005649D7"/>
    <w:rsid w:val="005659AE"/>
    <w:rsid w:val="005669D6"/>
    <w:rsid w:val="00566D36"/>
    <w:rsid w:val="00567E78"/>
    <w:rsid w:val="00570126"/>
    <w:rsid w:val="005705CA"/>
    <w:rsid w:val="0057086E"/>
    <w:rsid w:val="00570C5E"/>
    <w:rsid w:val="0057149E"/>
    <w:rsid w:val="00571F7D"/>
    <w:rsid w:val="00572CF5"/>
    <w:rsid w:val="00574A69"/>
    <w:rsid w:val="005750CF"/>
    <w:rsid w:val="00575F36"/>
    <w:rsid w:val="0057604C"/>
    <w:rsid w:val="00576C04"/>
    <w:rsid w:val="00577606"/>
    <w:rsid w:val="00577A9E"/>
    <w:rsid w:val="00581323"/>
    <w:rsid w:val="00581496"/>
    <w:rsid w:val="00581C47"/>
    <w:rsid w:val="00582926"/>
    <w:rsid w:val="0058358D"/>
    <w:rsid w:val="00583F23"/>
    <w:rsid w:val="00584D24"/>
    <w:rsid w:val="00585653"/>
    <w:rsid w:val="00585A0A"/>
    <w:rsid w:val="00586E09"/>
    <w:rsid w:val="00587B9B"/>
    <w:rsid w:val="00587D75"/>
    <w:rsid w:val="00590140"/>
    <w:rsid w:val="00593621"/>
    <w:rsid w:val="00594225"/>
    <w:rsid w:val="00594DB0"/>
    <w:rsid w:val="00595592"/>
    <w:rsid w:val="0059673A"/>
    <w:rsid w:val="00597514"/>
    <w:rsid w:val="00597940"/>
    <w:rsid w:val="005A0633"/>
    <w:rsid w:val="005A0A80"/>
    <w:rsid w:val="005A0A8C"/>
    <w:rsid w:val="005A0E4D"/>
    <w:rsid w:val="005A227F"/>
    <w:rsid w:val="005A2582"/>
    <w:rsid w:val="005A2DA3"/>
    <w:rsid w:val="005A35C5"/>
    <w:rsid w:val="005A3950"/>
    <w:rsid w:val="005A703E"/>
    <w:rsid w:val="005A7429"/>
    <w:rsid w:val="005B0162"/>
    <w:rsid w:val="005B0939"/>
    <w:rsid w:val="005B0C46"/>
    <w:rsid w:val="005B108A"/>
    <w:rsid w:val="005B16D3"/>
    <w:rsid w:val="005B1A80"/>
    <w:rsid w:val="005B2A72"/>
    <w:rsid w:val="005B366A"/>
    <w:rsid w:val="005B413D"/>
    <w:rsid w:val="005B5400"/>
    <w:rsid w:val="005B566A"/>
    <w:rsid w:val="005B5D05"/>
    <w:rsid w:val="005B6066"/>
    <w:rsid w:val="005B79ED"/>
    <w:rsid w:val="005C0100"/>
    <w:rsid w:val="005C18B2"/>
    <w:rsid w:val="005C1E76"/>
    <w:rsid w:val="005C260B"/>
    <w:rsid w:val="005C3CEA"/>
    <w:rsid w:val="005C4C4F"/>
    <w:rsid w:val="005C5F0C"/>
    <w:rsid w:val="005C6803"/>
    <w:rsid w:val="005C6F15"/>
    <w:rsid w:val="005C795D"/>
    <w:rsid w:val="005D20D3"/>
    <w:rsid w:val="005D4464"/>
    <w:rsid w:val="005D4A03"/>
    <w:rsid w:val="005D6A45"/>
    <w:rsid w:val="005D6A7B"/>
    <w:rsid w:val="005D6CD0"/>
    <w:rsid w:val="005E1A04"/>
    <w:rsid w:val="005E240E"/>
    <w:rsid w:val="005E5802"/>
    <w:rsid w:val="005E632F"/>
    <w:rsid w:val="005E7BEE"/>
    <w:rsid w:val="005F1063"/>
    <w:rsid w:val="005F183A"/>
    <w:rsid w:val="005F2169"/>
    <w:rsid w:val="005F2CD6"/>
    <w:rsid w:val="005F3E34"/>
    <w:rsid w:val="005F52D0"/>
    <w:rsid w:val="005F5538"/>
    <w:rsid w:val="005F560E"/>
    <w:rsid w:val="005F58A7"/>
    <w:rsid w:val="005F67B0"/>
    <w:rsid w:val="005F70A1"/>
    <w:rsid w:val="00600650"/>
    <w:rsid w:val="006007A9"/>
    <w:rsid w:val="006013BF"/>
    <w:rsid w:val="00601FA1"/>
    <w:rsid w:val="0060222E"/>
    <w:rsid w:val="0060254C"/>
    <w:rsid w:val="006029CD"/>
    <w:rsid w:val="006033C2"/>
    <w:rsid w:val="00603D40"/>
    <w:rsid w:val="0060401B"/>
    <w:rsid w:val="00604C64"/>
    <w:rsid w:val="00604CA5"/>
    <w:rsid w:val="00606E50"/>
    <w:rsid w:val="0060704B"/>
    <w:rsid w:val="00610B75"/>
    <w:rsid w:val="00611109"/>
    <w:rsid w:val="0061169E"/>
    <w:rsid w:val="00612A10"/>
    <w:rsid w:val="00614C0D"/>
    <w:rsid w:val="0061591C"/>
    <w:rsid w:val="00615C06"/>
    <w:rsid w:val="00615C7C"/>
    <w:rsid w:val="00616011"/>
    <w:rsid w:val="00616227"/>
    <w:rsid w:val="00616CCE"/>
    <w:rsid w:val="00616E6D"/>
    <w:rsid w:val="00616F8C"/>
    <w:rsid w:val="00616F8F"/>
    <w:rsid w:val="00617C3F"/>
    <w:rsid w:val="00617D89"/>
    <w:rsid w:val="00620357"/>
    <w:rsid w:val="00621DFB"/>
    <w:rsid w:val="0062276B"/>
    <w:rsid w:val="00622A1E"/>
    <w:rsid w:val="00622E58"/>
    <w:rsid w:val="00624DBF"/>
    <w:rsid w:val="00625069"/>
    <w:rsid w:val="00626B54"/>
    <w:rsid w:val="006300EC"/>
    <w:rsid w:val="00630C2D"/>
    <w:rsid w:val="00630F67"/>
    <w:rsid w:val="00631062"/>
    <w:rsid w:val="00631364"/>
    <w:rsid w:val="00633176"/>
    <w:rsid w:val="00633760"/>
    <w:rsid w:val="00633B26"/>
    <w:rsid w:val="0063514F"/>
    <w:rsid w:val="0063613D"/>
    <w:rsid w:val="00636265"/>
    <w:rsid w:val="006367B8"/>
    <w:rsid w:val="0063680F"/>
    <w:rsid w:val="006375E3"/>
    <w:rsid w:val="006378CE"/>
    <w:rsid w:val="00641669"/>
    <w:rsid w:val="00642783"/>
    <w:rsid w:val="00642F05"/>
    <w:rsid w:val="00644B04"/>
    <w:rsid w:val="00645761"/>
    <w:rsid w:val="006462F3"/>
    <w:rsid w:val="00646DF3"/>
    <w:rsid w:val="0064711A"/>
    <w:rsid w:val="00647D0F"/>
    <w:rsid w:val="006505AA"/>
    <w:rsid w:val="006506E7"/>
    <w:rsid w:val="00650C23"/>
    <w:rsid w:val="00651A5B"/>
    <w:rsid w:val="00651C1C"/>
    <w:rsid w:val="006520CB"/>
    <w:rsid w:val="00653064"/>
    <w:rsid w:val="00654068"/>
    <w:rsid w:val="0065461E"/>
    <w:rsid w:val="006546FD"/>
    <w:rsid w:val="00655CB9"/>
    <w:rsid w:val="00655D21"/>
    <w:rsid w:val="00655EF3"/>
    <w:rsid w:val="00657910"/>
    <w:rsid w:val="00657A71"/>
    <w:rsid w:val="00662449"/>
    <w:rsid w:val="0066249A"/>
    <w:rsid w:val="00662995"/>
    <w:rsid w:val="00664178"/>
    <w:rsid w:val="00664F38"/>
    <w:rsid w:val="0066607B"/>
    <w:rsid w:val="006664FC"/>
    <w:rsid w:val="00666E2D"/>
    <w:rsid w:val="006724AA"/>
    <w:rsid w:val="00672D56"/>
    <w:rsid w:val="00673746"/>
    <w:rsid w:val="006739F1"/>
    <w:rsid w:val="0067518F"/>
    <w:rsid w:val="006753FF"/>
    <w:rsid w:val="00675E69"/>
    <w:rsid w:val="00676C11"/>
    <w:rsid w:val="00677821"/>
    <w:rsid w:val="00680423"/>
    <w:rsid w:val="00682CDF"/>
    <w:rsid w:val="00683258"/>
    <w:rsid w:val="00684686"/>
    <w:rsid w:val="00684ACA"/>
    <w:rsid w:val="0068505B"/>
    <w:rsid w:val="006859D8"/>
    <w:rsid w:val="00686141"/>
    <w:rsid w:val="00686EBB"/>
    <w:rsid w:val="00686ED7"/>
    <w:rsid w:val="00687D8A"/>
    <w:rsid w:val="00687E2B"/>
    <w:rsid w:val="00690885"/>
    <w:rsid w:val="00690886"/>
    <w:rsid w:val="00691F95"/>
    <w:rsid w:val="00692210"/>
    <w:rsid w:val="00692285"/>
    <w:rsid w:val="00692A37"/>
    <w:rsid w:val="00692BDC"/>
    <w:rsid w:val="006938D1"/>
    <w:rsid w:val="00693D74"/>
    <w:rsid w:val="00694EF5"/>
    <w:rsid w:val="00695275"/>
    <w:rsid w:val="006953E2"/>
    <w:rsid w:val="00696DD8"/>
    <w:rsid w:val="006A046F"/>
    <w:rsid w:val="006A0707"/>
    <w:rsid w:val="006A2ED0"/>
    <w:rsid w:val="006A355C"/>
    <w:rsid w:val="006A3891"/>
    <w:rsid w:val="006A40CD"/>
    <w:rsid w:val="006A42CB"/>
    <w:rsid w:val="006A46AD"/>
    <w:rsid w:val="006A5CC7"/>
    <w:rsid w:val="006A61BE"/>
    <w:rsid w:val="006A664A"/>
    <w:rsid w:val="006A6AC3"/>
    <w:rsid w:val="006A6B9F"/>
    <w:rsid w:val="006A72F4"/>
    <w:rsid w:val="006A779D"/>
    <w:rsid w:val="006B0284"/>
    <w:rsid w:val="006B1448"/>
    <w:rsid w:val="006B1BFB"/>
    <w:rsid w:val="006B2353"/>
    <w:rsid w:val="006B2E41"/>
    <w:rsid w:val="006B32BE"/>
    <w:rsid w:val="006B38E7"/>
    <w:rsid w:val="006B3AFE"/>
    <w:rsid w:val="006B3F67"/>
    <w:rsid w:val="006B5E43"/>
    <w:rsid w:val="006B621D"/>
    <w:rsid w:val="006B6D82"/>
    <w:rsid w:val="006B710F"/>
    <w:rsid w:val="006B73B8"/>
    <w:rsid w:val="006C01FA"/>
    <w:rsid w:val="006C0CA0"/>
    <w:rsid w:val="006C2C61"/>
    <w:rsid w:val="006C3163"/>
    <w:rsid w:val="006C3892"/>
    <w:rsid w:val="006C52B4"/>
    <w:rsid w:val="006C59E8"/>
    <w:rsid w:val="006C5C60"/>
    <w:rsid w:val="006C6589"/>
    <w:rsid w:val="006C6B56"/>
    <w:rsid w:val="006C6E2F"/>
    <w:rsid w:val="006C728E"/>
    <w:rsid w:val="006D0869"/>
    <w:rsid w:val="006D0F2B"/>
    <w:rsid w:val="006D1CD3"/>
    <w:rsid w:val="006D23D8"/>
    <w:rsid w:val="006D2E45"/>
    <w:rsid w:val="006D2F34"/>
    <w:rsid w:val="006D30F6"/>
    <w:rsid w:val="006D430E"/>
    <w:rsid w:val="006D5F3C"/>
    <w:rsid w:val="006D6644"/>
    <w:rsid w:val="006D6849"/>
    <w:rsid w:val="006D6923"/>
    <w:rsid w:val="006E0FF1"/>
    <w:rsid w:val="006E1129"/>
    <w:rsid w:val="006E1F3F"/>
    <w:rsid w:val="006E212B"/>
    <w:rsid w:val="006E29E0"/>
    <w:rsid w:val="006E3071"/>
    <w:rsid w:val="006E3AFA"/>
    <w:rsid w:val="006E5384"/>
    <w:rsid w:val="006E5D12"/>
    <w:rsid w:val="006E5DFB"/>
    <w:rsid w:val="006E6CDB"/>
    <w:rsid w:val="006E7050"/>
    <w:rsid w:val="006E768D"/>
    <w:rsid w:val="006E7F31"/>
    <w:rsid w:val="006F0E24"/>
    <w:rsid w:val="006F1C10"/>
    <w:rsid w:val="006F2AF4"/>
    <w:rsid w:val="006F35AA"/>
    <w:rsid w:val="006F423B"/>
    <w:rsid w:val="006F4BBD"/>
    <w:rsid w:val="006F535E"/>
    <w:rsid w:val="006F6426"/>
    <w:rsid w:val="006F7021"/>
    <w:rsid w:val="006F7934"/>
    <w:rsid w:val="006F7B1A"/>
    <w:rsid w:val="00700036"/>
    <w:rsid w:val="0070086D"/>
    <w:rsid w:val="0070087D"/>
    <w:rsid w:val="00701008"/>
    <w:rsid w:val="00701F63"/>
    <w:rsid w:val="007021D5"/>
    <w:rsid w:val="00702318"/>
    <w:rsid w:val="00702A0F"/>
    <w:rsid w:val="00702F9C"/>
    <w:rsid w:val="007048B9"/>
    <w:rsid w:val="00704B74"/>
    <w:rsid w:val="00705068"/>
    <w:rsid w:val="0070649A"/>
    <w:rsid w:val="00706746"/>
    <w:rsid w:val="00706DD7"/>
    <w:rsid w:val="00706E9E"/>
    <w:rsid w:val="007107CA"/>
    <w:rsid w:val="00710B2D"/>
    <w:rsid w:val="00710D2B"/>
    <w:rsid w:val="00710E0A"/>
    <w:rsid w:val="00712162"/>
    <w:rsid w:val="00712BB8"/>
    <w:rsid w:val="00712CEC"/>
    <w:rsid w:val="0071301A"/>
    <w:rsid w:val="00714245"/>
    <w:rsid w:val="00714EA1"/>
    <w:rsid w:val="0071519F"/>
    <w:rsid w:val="00715AA0"/>
    <w:rsid w:val="00715C1E"/>
    <w:rsid w:val="0071637C"/>
    <w:rsid w:val="007174B5"/>
    <w:rsid w:val="00717C6D"/>
    <w:rsid w:val="00720A3A"/>
    <w:rsid w:val="007227E6"/>
    <w:rsid w:val="00722908"/>
    <w:rsid w:val="0072366E"/>
    <w:rsid w:val="007236A3"/>
    <w:rsid w:val="007237EE"/>
    <w:rsid w:val="00723B97"/>
    <w:rsid w:val="00723CA4"/>
    <w:rsid w:val="0072520D"/>
    <w:rsid w:val="00725469"/>
    <w:rsid w:val="00725F7C"/>
    <w:rsid w:val="00726E19"/>
    <w:rsid w:val="00727028"/>
    <w:rsid w:val="00730717"/>
    <w:rsid w:val="00730BE7"/>
    <w:rsid w:val="00731BE8"/>
    <w:rsid w:val="00731EC9"/>
    <w:rsid w:val="00732129"/>
    <w:rsid w:val="007322D5"/>
    <w:rsid w:val="00733275"/>
    <w:rsid w:val="00733E4F"/>
    <w:rsid w:val="00733E72"/>
    <w:rsid w:val="00733EA3"/>
    <w:rsid w:val="00734D2E"/>
    <w:rsid w:val="00735586"/>
    <w:rsid w:val="0073587A"/>
    <w:rsid w:val="00736F54"/>
    <w:rsid w:val="00737120"/>
    <w:rsid w:val="00737307"/>
    <w:rsid w:val="0073774B"/>
    <w:rsid w:val="00737F6D"/>
    <w:rsid w:val="00741A2F"/>
    <w:rsid w:val="00743950"/>
    <w:rsid w:val="00744214"/>
    <w:rsid w:val="00744D1D"/>
    <w:rsid w:val="0074506C"/>
    <w:rsid w:val="00746ED5"/>
    <w:rsid w:val="00747508"/>
    <w:rsid w:val="00747B82"/>
    <w:rsid w:val="0075029B"/>
    <w:rsid w:val="00751109"/>
    <w:rsid w:val="00751143"/>
    <w:rsid w:val="0075168F"/>
    <w:rsid w:val="00751B1B"/>
    <w:rsid w:val="00751D84"/>
    <w:rsid w:val="00752001"/>
    <w:rsid w:val="00752D0C"/>
    <w:rsid w:val="00752EE9"/>
    <w:rsid w:val="007531FF"/>
    <w:rsid w:val="0075361A"/>
    <w:rsid w:val="007537A2"/>
    <w:rsid w:val="0075397F"/>
    <w:rsid w:val="007552BC"/>
    <w:rsid w:val="0075599B"/>
    <w:rsid w:val="0075600C"/>
    <w:rsid w:val="00756040"/>
    <w:rsid w:val="00756064"/>
    <w:rsid w:val="007568C0"/>
    <w:rsid w:val="00756901"/>
    <w:rsid w:val="00756B01"/>
    <w:rsid w:val="00757B8E"/>
    <w:rsid w:val="00757F09"/>
    <w:rsid w:val="007605DE"/>
    <w:rsid w:val="007609B7"/>
    <w:rsid w:val="00760AEA"/>
    <w:rsid w:val="00760B64"/>
    <w:rsid w:val="00760D5D"/>
    <w:rsid w:val="007611B8"/>
    <w:rsid w:val="00761C4E"/>
    <w:rsid w:val="00761ED1"/>
    <w:rsid w:val="00762697"/>
    <w:rsid w:val="00762C6E"/>
    <w:rsid w:val="00763528"/>
    <w:rsid w:val="00763B7F"/>
    <w:rsid w:val="00763CA7"/>
    <w:rsid w:val="00764FDD"/>
    <w:rsid w:val="00765392"/>
    <w:rsid w:val="00766C5B"/>
    <w:rsid w:val="00766CAB"/>
    <w:rsid w:val="007675D0"/>
    <w:rsid w:val="0076786A"/>
    <w:rsid w:val="00767BBB"/>
    <w:rsid w:val="00767FAC"/>
    <w:rsid w:val="00770636"/>
    <w:rsid w:val="007706D4"/>
    <w:rsid w:val="0077159E"/>
    <w:rsid w:val="00772745"/>
    <w:rsid w:val="00772772"/>
    <w:rsid w:val="00773217"/>
    <w:rsid w:val="00773677"/>
    <w:rsid w:val="007739F4"/>
    <w:rsid w:val="00773EF5"/>
    <w:rsid w:val="00774F5E"/>
    <w:rsid w:val="00775433"/>
    <w:rsid w:val="00776511"/>
    <w:rsid w:val="00777C5C"/>
    <w:rsid w:val="007800E8"/>
    <w:rsid w:val="0078172D"/>
    <w:rsid w:val="0078310F"/>
    <w:rsid w:val="00783A55"/>
    <w:rsid w:val="0078473A"/>
    <w:rsid w:val="00784920"/>
    <w:rsid w:val="00786259"/>
    <w:rsid w:val="007867DC"/>
    <w:rsid w:val="00787302"/>
    <w:rsid w:val="00787385"/>
    <w:rsid w:val="0079113F"/>
    <w:rsid w:val="00791511"/>
    <w:rsid w:val="0079183E"/>
    <w:rsid w:val="007928C2"/>
    <w:rsid w:val="00792DAF"/>
    <w:rsid w:val="00793105"/>
    <w:rsid w:val="00793295"/>
    <w:rsid w:val="007938FC"/>
    <w:rsid w:val="0079437C"/>
    <w:rsid w:val="00794648"/>
    <w:rsid w:val="007950C5"/>
    <w:rsid w:val="00795B56"/>
    <w:rsid w:val="00795C1C"/>
    <w:rsid w:val="00796BA2"/>
    <w:rsid w:val="00796D1F"/>
    <w:rsid w:val="00796F7C"/>
    <w:rsid w:val="00797330"/>
    <w:rsid w:val="007976B2"/>
    <w:rsid w:val="007A08AE"/>
    <w:rsid w:val="007A1597"/>
    <w:rsid w:val="007A17D5"/>
    <w:rsid w:val="007A1913"/>
    <w:rsid w:val="007A250F"/>
    <w:rsid w:val="007A28EB"/>
    <w:rsid w:val="007A3217"/>
    <w:rsid w:val="007A368C"/>
    <w:rsid w:val="007A4823"/>
    <w:rsid w:val="007A59CC"/>
    <w:rsid w:val="007A5F89"/>
    <w:rsid w:val="007A6C53"/>
    <w:rsid w:val="007B01D8"/>
    <w:rsid w:val="007B0655"/>
    <w:rsid w:val="007B0B40"/>
    <w:rsid w:val="007B1BAF"/>
    <w:rsid w:val="007B1EC5"/>
    <w:rsid w:val="007B210B"/>
    <w:rsid w:val="007B2F2F"/>
    <w:rsid w:val="007B3E3A"/>
    <w:rsid w:val="007B4116"/>
    <w:rsid w:val="007B433C"/>
    <w:rsid w:val="007B4D9A"/>
    <w:rsid w:val="007B5159"/>
    <w:rsid w:val="007C132F"/>
    <w:rsid w:val="007C1AAD"/>
    <w:rsid w:val="007C2BB0"/>
    <w:rsid w:val="007C389D"/>
    <w:rsid w:val="007C3BBD"/>
    <w:rsid w:val="007C4C0D"/>
    <w:rsid w:val="007C5787"/>
    <w:rsid w:val="007C5940"/>
    <w:rsid w:val="007C5B07"/>
    <w:rsid w:val="007C5DB7"/>
    <w:rsid w:val="007C5FBF"/>
    <w:rsid w:val="007C71B8"/>
    <w:rsid w:val="007C7E58"/>
    <w:rsid w:val="007D012E"/>
    <w:rsid w:val="007D03D4"/>
    <w:rsid w:val="007D28BE"/>
    <w:rsid w:val="007D2BC1"/>
    <w:rsid w:val="007D2DE0"/>
    <w:rsid w:val="007D338F"/>
    <w:rsid w:val="007D3A72"/>
    <w:rsid w:val="007D401C"/>
    <w:rsid w:val="007D4614"/>
    <w:rsid w:val="007D4B04"/>
    <w:rsid w:val="007D50E2"/>
    <w:rsid w:val="007D561F"/>
    <w:rsid w:val="007D5A22"/>
    <w:rsid w:val="007D6D84"/>
    <w:rsid w:val="007E0688"/>
    <w:rsid w:val="007E0767"/>
    <w:rsid w:val="007E0FB1"/>
    <w:rsid w:val="007E1104"/>
    <w:rsid w:val="007E1708"/>
    <w:rsid w:val="007E1978"/>
    <w:rsid w:val="007E1A42"/>
    <w:rsid w:val="007E3784"/>
    <w:rsid w:val="007E393E"/>
    <w:rsid w:val="007E3A05"/>
    <w:rsid w:val="007E409E"/>
    <w:rsid w:val="007E4CB3"/>
    <w:rsid w:val="007E548F"/>
    <w:rsid w:val="007E5EB2"/>
    <w:rsid w:val="007E5F4B"/>
    <w:rsid w:val="007E6766"/>
    <w:rsid w:val="007E6B7A"/>
    <w:rsid w:val="007E794C"/>
    <w:rsid w:val="007F0BAE"/>
    <w:rsid w:val="007F1DDC"/>
    <w:rsid w:val="007F2155"/>
    <w:rsid w:val="007F2ADD"/>
    <w:rsid w:val="007F3113"/>
    <w:rsid w:val="007F3C90"/>
    <w:rsid w:val="007F644C"/>
    <w:rsid w:val="007F750F"/>
    <w:rsid w:val="008016E5"/>
    <w:rsid w:val="00802E19"/>
    <w:rsid w:val="0080323B"/>
    <w:rsid w:val="00803B79"/>
    <w:rsid w:val="00804A48"/>
    <w:rsid w:val="00806A22"/>
    <w:rsid w:val="00806B52"/>
    <w:rsid w:val="00807C05"/>
    <w:rsid w:val="00810E06"/>
    <w:rsid w:val="00810EB6"/>
    <w:rsid w:val="008111B2"/>
    <w:rsid w:val="00811453"/>
    <w:rsid w:val="0081160F"/>
    <w:rsid w:val="0081187B"/>
    <w:rsid w:val="00812165"/>
    <w:rsid w:val="00814454"/>
    <w:rsid w:val="0081487D"/>
    <w:rsid w:val="0081506B"/>
    <w:rsid w:val="0081612D"/>
    <w:rsid w:val="00816B99"/>
    <w:rsid w:val="00817772"/>
    <w:rsid w:val="00820ABE"/>
    <w:rsid w:val="00820C0B"/>
    <w:rsid w:val="00823119"/>
    <w:rsid w:val="00823CF3"/>
    <w:rsid w:val="00830DA4"/>
    <w:rsid w:val="00832250"/>
    <w:rsid w:val="0083256C"/>
    <w:rsid w:val="00832F9E"/>
    <w:rsid w:val="00833679"/>
    <w:rsid w:val="00835D9A"/>
    <w:rsid w:val="00835F2E"/>
    <w:rsid w:val="00836442"/>
    <w:rsid w:val="008366CF"/>
    <w:rsid w:val="00837393"/>
    <w:rsid w:val="008406E9"/>
    <w:rsid w:val="00841308"/>
    <w:rsid w:val="008418FA"/>
    <w:rsid w:val="00841F7F"/>
    <w:rsid w:val="00841F92"/>
    <w:rsid w:val="00843153"/>
    <w:rsid w:val="008436BF"/>
    <w:rsid w:val="0084410B"/>
    <w:rsid w:val="0084430A"/>
    <w:rsid w:val="008447A8"/>
    <w:rsid w:val="00845A15"/>
    <w:rsid w:val="0084678A"/>
    <w:rsid w:val="00846E3C"/>
    <w:rsid w:val="0084743F"/>
    <w:rsid w:val="0085023E"/>
    <w:rsid w:val="00850798"/>
    <w:rsid w:val="00850C9B"/>
    <w:rsid w:val="008529AE"/>
    <w:rsid w:val="00852B7B"/>
    <w:rsid w:val="008531E4"/>
    <w:rsid w:val="00854338"/>
    <w:rsid w:val="008546CF"/>
    <w:rsid w:val="00855C4E"/>
    <w:rsid w:val="00856530"/>
    <w:rsid w:val="008601F8"/>
    <w:rsid w:val="00860853"/>
    <w:rsid w:val="00860D80"/>
    <w:rsid w:val="00861B9A"/>
    <w:rsid w:val="008626B6"/>
    <w:rsid w:val="0086286B"/>
    <w:rsid w:val="00862D25"/>
    <w:rsid w:val="00862DD6"/>
    <w:rsid w:val="00863F5F"/>
    <w:rsid w:val="00863F66"/>
    <w:rsid w:val="00864116"/>
    <w:rsid w:val="008641E2"/>
    <w:rsid w:val="00865806"/>
    <w:rsid w:val="0086586C"/>
    <w:rsid w:val="00865FE0"/>
    <w:rsid w:val="00866028"/>
    <w:rsid w:val="0086715E"/>
    <w:rsid w:val="00870774"/>
    <w:rsid w:val="00870960"/>
    <w:rsid w:val="00870BD5"/>
    <w:rsid w:val="00871677"/>
    <w:rsid w:val="00871903"/>
    <w:rsid w:val="00872C32"/>
    <w:rsid w:val="00872CEC"/>
    <w:rsid w:val="00874ABA"/>
    <w:rsid w:val="0087632D"/>
    <w:rsid w:val="0087662C"/>
    <w:rsid w:val="0087664C"/>
    <w:rsid w:val="00876A74"/>
    <w:rsid w:val="00876BF6"/>
    <w:rsid w:val="008802C6"/>
    <w:rsid w:val="008804A9"/>
    <w:rsid w:val="008812C3"/>
    <w:rsid w:val="00881EB0"/>
    <w:rsid w:val="008821EA"/>
    <w:rsid w:val="00882F62"/>
    <w:rsid w:val="00883149"/>
    <w:rsid w:val="008833D9"/>
    <w:rsid w:val="0088482D"/>
    <w:rsid w:val="008850C0"/>
    <w:rsid w:val="0088513D"/>
    <w:rsid w:val="0088515B"/>
    <w:rsid w:val="00885595"/>
    <w:rsid w:val="00885BB6"/>
    <w:rsid w:val="008864FE"/>
    <w:rsid w:val="00887B2B"/>
    <w:rsid w:val="00887F14"/>
    <w:rsid w:val="00890AFC"/>
    <w:rsid w:val="00891E34"/>
    <w:rsid w:val="00895135"/>
    <w:rsid w:val="0089543C"/>
    <w:rsid w:val="008954CD"/>
    <w:rsid w:val="00896C72"/>
    <w:rsid w:val="00896FE1"/>
    <w:rsid w:val="008A1B74"/>
    <w:rsid w:val="008A39A8"/>
    <w:rsid w:val="008A5A62"/>
    <w:rsid w:val="008A5EE7"/>
    <w:rsid w:val="008A6E0E"/>
    <w:rsid w:val="008A714B"/>
    <w:rsid w:val="008A7F66"/>
    <w:rsid w:val="008B0CB5"/>
    <w:rsid w:val="008B2183"/>
    <w:rsid w:val="008B222A"/>
    <w:rsid w:val="008B227B"/>
    <w:rsid w:val="008B3DF1"/>
    <w:rsid w:val="008B4275"/>
    <w:rsid w:val="008B530E"/>
    <w:rsid w:val="008B5D6C"/>
    <w:rsid w:val="008B6678"/>
    <w:rsid w:val="008B7286"/>
    <w:rsid w:val="008C0178"/>
    <w:rsid w:val="008C2E7D"/>
    <w:rsid w:val="008C53AE"/>
    <w:rsid w:val="008C601B"/>
    <w:rsid w:val="008C7199"/>
    <w:rsid w:val="008C7C11"/>
    <w:rsid w:val="008C7E62"/>
    <w:rsid w:val="008D12CF"/>
    <w:rsid w:val="008D1ED6"/>
    <w:rsid w:val="008D33C9"/>
    <w:rsid w:val="008D4BA2"/>
    <w:rsid w:val="008D573E"/>
    <w:rsid w:val="008D5C25"/>
    <w:rsid w:val="008D7198"/>
    <w:rsid w:val="008D743D"/>
    <w:rsid w:val="008E0BC6"/>
    <w:rsid w:val="008E0CF4"/>
    <w:rsid w:val="008E1342"/>
    <w:rsid w:val="008E1F73"/>
    <w:rsid w:val="008E24A6"/>
    <w:rsid w:val="008E44FC"/>
    <w:rsid w:val="008E52AD"/>
    <w:rsid w:val="008E5D0D"/>
    <w:rsid w:val="008E64E3"/>
    <w:rsid w:val="008E66A8"/>
    <w:rsid w:val="008E72F5"/>
    <w:rsid w:val="008F0456"/>
    <w:rsid w:val="008F1374"/>
    <w:rsid w:val="008F32E8"/>
    <w:rsid w:val="008F411B"/>
    <w:rsid w:val="008F4336"/>
    <w:rsid w:val="008F4454"/>
    <w:rsid w:val="008F4FFB"/>
    <w:rsid w:val="008F573A"/>
    <w:rsid w:val="008F579D"/>
    <w:rsid w:val="008F59E1"/>
    <w:rsid w:val="0090075F"/>
    <w:rsid w:val="00900F7B"/>
    <w:rsid w:val="00900FE4"/>
    <w:rsid w:val="00901652"/>
    <w:rsid w:val="0090174A"/>
    <w:rsid w:val="0090179E"/>
    <w:rsid w:val="00902970"/>
    <w:rsid w:val="00903D9A"/>
    <w:rsid w:val="00904293"/>
    <w:rsid w:val="0090575B"/>
    <w:rsid w:val="00906A88"/>
    <w:rsid w:val="0091158C"/>
    <w:rsid w:val="00911778"/>
    <w:rsid w:val="0091317C"/>
    <w:rsid w:val="009131A4"/>
    <w:rsid w:val="00913B8E"/>
    <w:rsid w:val="00914DF7"/>
    <w:rsid w:val="009160E1"/>
    <w:rsid w:val="009169FC"/>
    <w:rsid w:val="00917D21"/>
    <w:rsid w:val="009205E3"/>
    <w:rsid w:val="00920AA4"/>
    <w:rsid w:val="00922626"/>
    <w:rsid w:val="00922996"/>
    <w:rsid w:val="00922F01"/>
    <w:rsid w:val="00922F03"/>
    <w:rsid w:val="00923A0F"/>
    <w:rsid w:val="00924D97"/>
    <w:rsid w:val="009263B3"/>
    <w:rsid w:val="00926439"/>
    <w:rsid w:val="00926AEA"/>
    <w:rsid w:val="00926D02"/>
    <w:rsid w:val="0092726E"/>
    <w:rsid w:val="009278FC"/>
    <w:rsid w:val="00931167"/>
    <w:rsid w:val="00932687"/>
    <w:rsid w:val="00932755"/>
    <w:rsid w:val="00932C75"/>
    <w:rsid w:val="00932EFE"/>
    <w:rsid w:val="00933028"/>
    <w:rsid w:val="00933986"/>
    <w:rsid w:val="00933CE8"/>
    <w:rsid w:val="00934ABE"/>
    <w:rsid w:val="00934D2E"/>
    <w:rsid w:val="009372D3"/>
    <w:rsid w:val="0093779E"/>
    <w:rsid w:val="009377A1"/>
    <w:rsid w:val="00940ABA"/>
    <w:rsid w:val="0094202E"/>
    <w:rsid w:val="009436FD"/>
    <w:rsid w:val="0094385D"/>
    <w:rsid w:val="0094576A"/>
    <w:rsid w:val="009463F5"/>
    <w:rsid w:val="00946525"/>
    <w:rsid w:val="00946A09"/>
    <w:rsid w:val="009470F7"/>
    <w:rsid w:val="009472E9"/>
    <w:rsid w:val="00947C17"/>
    <w:rsid w:val="00951A3D"/>
    <w:rsid w:val="00951DF3"/>
    <w:rsid w:val="00952F48"/>
    <w:rsid w:val="0095330C"/>
    <w:rsid w:val="00953333"/>
    <w:rsid w:val="009545F3"/>
    <w:rsid w:val="0095534C"/>
    <w:rsid w:val="00955BCC"/>
    <w:rsid w:val="00955CA0"/>
    <w:rsid w:val="009567A9"/>
    <w:rsid w:val="0095734C"/>
    <w:rsid w:val="009573F9"/>
    <w:rsid w:val="009601E2"/>
    <w:rsid w:val="0096059F"/>
    <w:rsid w:val="00960A82"/>
    <w:rsid w:val="009610F9"/>
    <w:rsid w:val="009629C6"/>
    <w:rsid w:val="0096486A"/>
    <w:rsid w:val="009649FD"/>
    <w:rsid w:val="00966547"/>
    <w:rsid w:val="009668FD"/>
    <w:rsid w:val="00966DDE"/>
    <w:rsid w:val="00970938"/>
    <w:rsid w:val="00970987"/>
    <w:rsid w:val="009709FE"/>
    <w:rsid w:val="009711A2"/>
    <w:rsid w:val="00971AB4"/>
    <w:rsid w:val="00971C7C"/>
    <w:rsid w:val="0097284F"/>
    <w:rsid w:val="00972963"/>
    <w:rsid w:val="009732A8"/>
    <w:rsid w:val="00973542"/>
    <w:rsid w:val="0097389D"/>
    <w:rsid w:val="00974472"/>
    <w:rsid w:val="00974D4B"/>
    <w:rsid w:val="00975511"/>
    <w:rsid w:val="00975859"/>
    <w:rsid w:val="009758F4"/>
    <w:rsid w:val="00975A68"/>
    <w:rsid w:val="0097613F"/>
    <w:rsid w:val="00976F28"/>
    <w:rsid w:val="009774BF"/>
    <w:rsid w:val="00980973"/>
    <w:rsid w:val="00980B8A"/>
    <w:rsid w:val="00980F34"/>
    <w:rsid w:val="009815EA"/>
    <w:rsid w:val="00981868"/>
    <w:rsid w:val="00981BB2"/>
    <w:rsid w:val="00981FFA"/>
    <w:rsid w:val="009833B9"/>
    <w:rsid w:val="00983AAC"/>
    <w:rsid w:val="00984272"/>
    <w:rsid w:val="009847F3"/>
    <w:rsid w:val="009854FD"/>
    <w:rsid w:val="009859A6"/>
    <w:rsid w:val="00985CF0"/>
    <w:rsid w:val="00986082"/>
    <w:rsid w:val="0098608D"/>
    <w:rsid w:val="00987018"/>
    <w:rsid w:val="0098764B"/>
    <w:rsid w:val="00987DB0"/>
    <w:rsid w:val="00987ED6"/>
    <w:rsid w:val="00991454"/>
    <w:rsid w:val="00991AE2"/>
    <w:rsid w:val="00992206"/>
    <w:rsid w:val="00992503"/>
    <w:rsid w:val="0099306E"/>
    <w:rsid w:val="009933F5"/>
    <w:rsid w:val="009935CA"/>
    <w:rsid w:val="00994600"/>
    <w:rsid w:val="00994CBC"/>
    <w:rsid w:val="00995886"/>
    <w:rsid w:val="00996692"/>
    <w:rsid w:val="009971D4"/>
    <w:rsid w:val="00997495"/>
    <w:rsid w:val="00997655"/>
    <w:rsid w:val="009A22C0"/>
    <w:rsid w:val="009A2E33"/>
    <w:rsid w:val="009A3074"/>
    <w:rsid w:val="009A3407"/>
    <w:rsid w:val="009A3BF5"/>
    <w:rsid w:val="009A47FB"/>
    <w:rsid w:val="009A4925"/>
    <w:rsid w:val="009A4A94"/>
    <w:rsid w:val="009A7534"/>
    <w:rsid w:val="009A7CD9"/>
    <w:rsid w:val="009B0123"/>
    <w:rsid w:val="009B0BA6"/>
    <w:rsid w:val="009B0E4B"/>
    <w:rsid w:val="009B0F8B"/>
    <w:rsid w:val="009B13D7"/>
    <w:rsid w:val="009B20AC"/>
    <w:rsid w:val="009B26CE"/>
    <w:rsid w:val="009B33F0"/>
    <w:rsid w:val="009B3654"/>
    <w:rsid w:val="009B3752"/>
    <w:rsid w:val="009B3AB4"/>
    <w:rsid w:val="009B4030"/>
    <w:rsid w:val="009B4F38"/>
    <w:rsid w:val="009B5442"/>
    <w:rsid w:val="009B546C"/>
    <w:rsid w:val="009B68DD"/>
    <w:rsid w:val="009B6C86"/>
    <w:rsid w:val="009B6DA9"/>
    <w:rsid w:val="009B791C"/>
    <w:rsid w:val="009B7BC9"/>
    <w:rsid w:val="009C03BA"/>
    <w:rsid w:val="009C27D1"/>
    <w:rsid w:val="009C2F07"/>
    <w:rsid w:val="009C351E"/>
    <w:rsid w:val="009C432B"/>
    <w:rsid w:val="009C443A"/>
    <w:rsid w:val="009C4D88"/>
    <w:rsid w:val="009C5F83"/>
    <w:rsid w:val="009C67FD"/>
    <w:rsid w:val="009C6C21"/>
    <w:rsid w:val="009C748C"/>
    <w:rsid w:val="009D00E5"/>
    <w:rsid w:val="009D0F15"/>
    <w:rsid w:val="009D148B"/>
    <w:rsid w:val="009D19B7"/>
    <w:rsid w:val="009D481C"/>
    <w:rsid w:val="009D6CD3"/>
    <w:rsid w:val="009E0EF5"/>
    <w:rsid w:val="009E1495"/>
    <w:rsid w:val="009E2B82"/>
    <w:rsid w:val="009E39B3"/>
    <w:rsid w:val="009E5329"/>
    <w:rsid w:val="009E5978"/>
    <w:rsid w:val="009E611C"/>
    <w:rsid w:val="009E6AAE"/>
    <w:rsid w:val="009F073D"/>
    <w:rsid w:val="009F10F7"/>
    <w:rsid w:val="009F1C7C"/>
    <w:rsid w:val="009F1F01"/>
    <w:rsid w:val="009F28BE"/>
    <w:rsid w:val="009F2E3E"/>
    <w:rsid w:val="009F3661"/>
    <w:rsid w:val="009F57CA"/>
    <w:rsid w:val="009F6063"/>
    <w:rsid w:val="009F68A1"/>
    <w:rsid w:val="009F6C3B"/>
    <w:rsid w:val="009F6E68"/>
    <w:rsid w:val="009F6FFB"/>
    <w:rsid w:val="009F7E71"/>
    <w:rsid w:val="00A00185"/>
    <w:rsid w:val="00A00854"/>
    <w:rsid w:val="00A0093D"/>
    <w:rsid w:val="00A0298B"/>
    <w:rsid w:val="00A031B1"/>
    <w:rsid w:val="00A03D57"/>
    <w:rsid w:val="00A042FD"/>
    <w:rsid w:val="00A04366"/>
    <w:rsid w:val="00A0525D"/>
    <w:rsid w:val="00A06450"/>
    <w:rsid w:val="00A06ECA"/>
    <w:rsid w:val="00A07284"/>
    <w:rsid w:val="00A07AAE"/>
    <w:rsid w:val="00A07B95"/>
    <w:rsid w:val="00A11259"/>
    <w:rsid w:val="00A127B4"/>
    <w:rsid w:val="00A127B5"/>
    <w:rsid w:val="00A13B95"/>
    <w:rsid w:val="00A1417B"/>
    <w:rsid w:val="00A15781"/>
    <w:rsid w:val="00A15A29"/>
    <w:rsid w:val="00A16758"/>
    <w:rsid w:val="00A174B9"/>
    <w:rsid w:val="00A17818"/>
    <w:rsid w:val="00A203D3"/>
    <w:rsid w:val="00A216A4"/>
    <w:rsid w:val="00A21DA9"/>
    <w:rsid w:val="00A229DE"/>
    <w:rsid w:val="00A231D9"/>
    <w:rsid w:val="00A25F8B"/>
    <w:rsid w:val="00A26026"/>
    <w:rsid w:val="00A2662B"/>
    <w:rsid w:val="00A26E6F"/>
    <w:rsid w:val="00A27A20"/>
    <w:rsid w:val="00A30767"/>
    <w:rsid w:val="00A30DA2"/>
    <w:rsid w:val="00A3284F"/>
    <w:rsid w:val="00A329DE"/>
    <w:rsid w:val="00A32C48"/>
    <w:rsid w:val="00A33413"/>
    <w:rsid w:val="00A33602"/>
    <w:rsid w:val="00A3409C"/>
    <w:rsid w:val="00A34687"/>
    <w:rsid w:val="00A3469B"/>
    <w:rsid w:val="00A35C3C"/>
    <w:rsid w:val="00A35C58"/>
    <w:rsid w:val="00A36F57"/>
    <w:rsid w:val="00A37A85"/>
    <w:rsid w:val="00A37B2D"/>
    <w:rsid w:val="00A40BE9"/>
    <w:rsid w:val="00A417EE"/>
    <w:rsid w:val="00A419BF"/>
    <w:rsid w:val="00A42B49"/>
    <w:rsid w:val="00A431B1"/>
    <w:rsid w:val="00A4694F"/>
    <w:rsid w:val="00A46B24"/>
    <w:rsid w:val="00A479CA"/>
    <w:rsid w:val="00A47D62"/>
    <w:rsid w:val="00A47FD1"/>
    <w:rsid w:val="00A5185A"/>
    <w:rsid w:val="00A5291C"/>
    <w:rsid w:val="00A52EBB"/>
    <w:rsid w:val="00A55067"/>
    <w:rsid w:val="00A561CC"/>
    <w:rsid w:val="00A569AB"/>
    <w:rsid w:val="00A61872"/>
    <w:rsid w:val="00A63527"/>
    <w:rsid w:val="00A65F54"/>
    <w:rsid w:val="00A6617F"/>
    <w:rsid w:val="00A666F6"/>
    <w:rsid w:val="00A7215E"/>
    <w:rsid w:val="00A737CC"/>
    <w:rsid w:val="00A73B04"/>
    <w:rsid w:val="00A7520C"/>
    <w:rsid w:val="00A758E4"/>
    <w:rsid w:val="00A76ED4"/>
    <w:rsid w:val="00A80145"/>
    <w:rsid w:val="00A80FD3"/>
    <w:rsid w:val="00A82529"/>
    <w:rsid w:val="00A82E68"/>
    <w:rsid w:val="00A82EFB"/>
    <w:rsid w:val="00A85DB0"/>
    <w:rsid w:val="00A8622A"/>
    <w:rsid w:val="00A86D41"/>
    <w:rsid w:val="00A903F3"/>
    <w:rsid w:val="00A90663"/>
    <w:rsid w:val="00A916AC"/>
    <w:rsid w:val="00A94062"/>
    <w:rsid w:val="00A95751"/>
    <w:rsid w:val="00A961B8"/>
    <w:rsid w:val="00A968AB"/>
    <w:rsid w:val="00A96ECD"/>
    <w:rsid w:val="00AA285A"/>
    <w:rsid w:val="00AA2BFF"/>
    <w:rsid w:val="00AA3C27"/>
    <w:rsid w:val="00AA56C4"/>
    <w:rsid w:val="00AA6664"/>
    <w:rsid w:val="00AA7306"/>
    <w:rsid w:val="00AB0910"/>
    <w:rsid w:val="00AB0BC9"/>
    <w:rsid w:val="00AB2DEB"/>
    <w:rsid w:val="00AB37C8"/>
    <w:rsid w:val="00AB4010"/>
    <w:rsid w:val="00AB5329"/>
    <w:rsid w:val="00AB58F1"/>
    <w:rsid w:val="00AB6C1E"/>
    <w:rsid w:val="00AB701D"/>
    <w:rsid w:val="00AC0492"/>
    <w:rsid w:val="00AC162C"/>
    <w:rsid w:val="00AC2D10"/>
    <w:rsid w:val="00AC49D2"/>
    <w:rsid w:val="00AC4B82"/>
    <w:rsid w:val="00AC53DB"/>
    <w:rsid w:val="00AC6535"/>
    <w:rsid w:val="00AC7AC1"/>
    <w:rsid w:val="00AC7B1F"/>
    <w:rsid w:val="00AD0187"/>
    <w:rsid w:val="00AD051F"/>
    <w:rsid w:val="00AD2BC3"/>
    <w:rsid w:val="00AD30A4"/>
    <w:rsid w:val="00AD37DA"/>
    <w:rsid w:val="00AD39BB"/>
    <w:rsid w:val="00AD3A3C"/>
    <w:rsid w:val="00AD4BC4"/>
    <w:rsid w:val="00AD511C"/>
    <w:rsid w:val="00AD5381"/>
    <w:rsid w:val="00AD54CC"/>
    <w:rsid w:val="00AD5CD8"/>
    <w:rsid w:val="00AD6D68"/>
    <w:rsid w:val="00AE0209"/>
    <w:rsid w:val="00AE0300"/>
    <w:rsid w:val="00AE0BFE"/>
    <w:rsid w:val="00AE1DAB"/>
    <w:rsid w:val="00AE1FAA"/>
    <w:rsid w:val="00AE214E"/>
    <w:rsid w:val="00AE22DB"/>
    <w:rsid w:val="00AE26E2"/>
    <w:rsid w:val="00AE4006"/>
    <w:rsid w:val="00AE5C25"/>
    <w:rsid w:val="00AE5E8C"/>
    <w:rsid w:val="00AE60D4"/>
    <w:rsid w:val="00AE66F8"/>
    <w:rsid w:val="00AE7A70"/>
    <w:rsid w:val="00AE7D29"/>
    <w:rsid w:val="00AF0779"/>
    <w:rsid w:val="00AF0C9F"/>
    <w:rsid w:val="00AF14A9"/>
    <w:rsid w:val="00AF1666"/>
    <w:rsid w:val="00AF1DA7"/>
    <w:rsid w:val="00AF2353"/>
    <w:rsid w:val="00AF2FD3"/>
    <w:rsid w:val="00AF391E"/>
    <w:rsid w:val="00AF479A"/>
    <w:rsid w:val="00AF4F7F"/>
    <w:rsid w:val="00AF6444"/>
    <w:rsid w:val="00AF6A57"/>
    <w:rsid w:val="00AF6E53"/>
    <w:rsid w:val="00AF77F6"/>
    <w:rsid w:val="00B000A3"/>
    <w:rsid w:val="00B0092B"/>
    <w:rsid w:val="00B00AFC"/>
    <w:rsid w:val="00B01957"/>
    <w:rsid w:val="00B0379E"/>
    <w:rsid w:val="00B03B30"/>
    <w:rsid w:val="00B0410E"/>
    <w:rsid w:val="00B0601A"/>
    <w:rsid w:val="00B06D22"/>
    <w:rsid w:val="00B07CC7"/>
    <w:rsid w:val="00B10AA1"/>
    <w:rsid w:val="00B123AB"/>
    <w:rsid w:val="00B1373B"/>
    <w:rsid w:val="00B138A5"/>
    <w:rsid w:val="00B13DCF"/>
    <w:rsid w:val="00B14812"/>
    <w:rsid w:val="00B15671"/>
    <w:rsid w:val="00B158D7"/>
    <w:rsid w:val="00B15D2F"/>
    <w:rsid w:val="00B161B3"/>
    <w:rsid w:val="00B17083"/>
    <w:rsid w:val="00B1753E"/>
    <w:rsid w:val="00B2070E"/>
    <w:rsid w:val="00B20B38"/>
    <w:rsid w:val="00B2110B"/>
    <w:rsid w:val="00B2127E"/>
    <w:rsid w:val="00B21B52"/>
    <w:rsid w:val="00B21C59"/>
    <w:rsid w:val="00B22599"/>
    <w:rsid w:val="00B234A2"/>
    <w:rsid w:val="00B2426C"/>
    <w:rsid w:val="00B24A1C"/>
    <w:rsid w:val="00B24FC9"/>
    <w:rsid w:val="00B257D7"/>
    <w:rsid w:val="00B25935"/>
    <w:rsid w:val="00B267A4"/>
    <w:rsid w:val="00B26B92"/>
    <w:rsid w:val="00B27932"/>
    <w:rsid w:val="00B27A9A"/>
    <w:rsid w:val="00B27F1B"/>
    <w:rsid w:val="00B3013F"/>
    <w:rsid w:val="00B3074F"/>
    <w:rsid w:val="00B30CBB"/>
    <w:rsid w:val="00B30D36"/>
    <w:rsid w:val="00B31DA3"/>
    <w:rsid w:val="00B34E3E"/>
    <w:rsid w:val="00B36F74"/>
    <w:rsid w:val="00B372FB"/>
    <w:rsid w:val="00B374B7"/>
    <w:rsid w:val="00B3784A"/>
    <w:rsid w:val="00B37DDC"/>
    <w:rsid w:val="00B37F6D"/>
    <w:rsid w:val="00B42975"/>
    <w:rsid w:val="00B455AD"/>
    <w:rsid w:val="00B4622E"/>
    <w:rsid w:val="00B4797B"/>
    <w:rsid w:val="00B50401"/>
    <w:rsid w:val="00B5245A"/>
    <w:rsid w:val="00B53370"/>
    <w:rsid w:val="00B53587"/>
    <w:rsid w:val="00B54E73"/>
    <w:rsid w:val="00B569B3"/>
    <w:rsid w:val="00B570FD"/>
    <w:rsid w:val="00B5719A"/>
    <w:rsid w:val="00B6005C"/>
    <w:rsid w:val="00B60133"/>
    <w:rsid w:val="00B617D3"/>
    <w:rsid w:val="00B6280C"/>
    <w:rsid w:val="00B6341F"/>
    <w:rsid w:val="00B653CD"/>
    <w:rsid w:val="00B6543D"/>
    <w:rsid w:val="00B65440"/>
    <w:rsid w:val="00B65C85"/>
    <w:rsid w:val="00B66EFD"/>
    <w:rsid w:val="00B7065F"/>
    <w:rsid w:val="00B7071F"/>
    <w:rsid w:val="00B70DA1"/>
    <w:rsid w:val="00B71451"/>
    <w:rsid w:val="00B714FD"/>
    <w:rsid w:val="00B717B5"/>
    <w:rsid w:val="00B727F7"/>
    <w:rsid w:val="00B73065"/>
    <w:rsid w:val="00B7319A"/>
    <w:rsid w:val="00B7352D"/>
    <w:rsid w:val="00B776A5"/>
    <w:rsid w:val="00B7780E"/>
    <w:rsid w:val="00B807DA"/>
    <w:rsid w:val="00B81851"/>
    <w:rsid w:val="00B81FDF"/>
    <w:rsid w:val="00B822B2"/>
    <w:rsid w:val="00B824EB"/>
    <w:rsid w:val="00B82D58"/>
    <w:rsid w:val="00B83668"/>
    <w:rsid w:val="00B838CF"/>
    <w:rsid w:val="00B848D9"/>
    <w:rsid w:val="00B85BF3"/>
    <w:rsid w:val="00B868A1"/>
    <w:rsid w:val="00B86A71"/>
    <w:rsid w:val="00B86F34"/>
    <w:rsid w:val="00B87888"/>
    <w:rsid w:val="00B9109F"/>
    <w:rsid w:val="00B910DD"/>
    <w:rsid w:val="00B93E75"/>
    <w:rsid w:val="00B96FF2"/>
    <w:rsid w:val="00BA22CE"/>
    <w:rsid w:val="00BA2EFD"/>
    <w:rsid w:val="00BA3FB7"/>
    <w:rsid w:val="00BA4FE5"/>
    <w:rsid w:val="00BA530B"/>
    <w:rsid w:val="00BA5533"/>
    <w:rsid w:val="00BA5E3E"/>
    <w:rsid w:val="00BA5E45"/>
    <w:rsid w:val="00BA5F48"/>
    <w:rsid w:val="00BA69F7"/>
    <w:rsid w:val="00BA72AA"/>
    <w:rsid w:val="00BB0546"/>
    <w:rsid w:val="00BB40CB"/>
    <w:rsid w:val="00BB4B5D"/>
    <w:rsid w:val="00BB4BA7"/>
    <w:rsid w:val="00BB60B4"/>
    <w:rsid w:val="00BB7831"/>
    <w:rsid w:val="00BC01AE"/>
    <w:rsid w:val="00BC02E6"/>
    <w:rsid w:val="00BC0B9C"/>
    <w:rsid w:val="00BC0CED"/>
    <w:rsid w:val="00BC2D3C"/>
    <w:rsid w:val="00BC3E91"/>
    <w:rsid w:val="00BC4F5A"/>
    <w:rsid w:val="00BC57F2"/>
    <w:rsid w:val="00BC5862"/>
    <w:rsid w:val="00BC70D9"/>
    <w:rsid w:val="00BD148B"/>
    <w:rsid w:val="00BD3219"/>
    <w:rsid w:val="00BD3D7E"/>
    <w:rsid w:val="00BD4774"/>
    <w:rsid w:val="00BD4B85"/>
    <w:rsid w:val="00BD7044"/>
    <w:rsid w:val="00BD7452"/>
    <w:rsid w:val="00BD75DD"/>
    <w:rsid w:val="00BD7C36"/>
    <w:rsid w:val="00BE0DBC"/>
    <w:rsid w:val="00BE1046"/>
    <w:rsid w:val="00BE3524"/>
    <w:rsid w:val="00BE4274"/>
    <w:rsid w:val="00BE502B"/>
    <w:rsid w:val="00BE6520"/>
    <w:rsid w:val="00BE6F7E"/>
    <w:rsid w:val="00BF0044"/>
    <w:rsid w:val="00BF05CD"/>
    <w:rsid w:val="00BF0A43"/>
    <w:rsid w:val="00BF0CBC"/>
    <w:rsid w:val="00BF0FCB"/>
    <w:rsid w:val="00BF1348"/>
    <w:rsid w:val="00BF17C5"/>
    <w:rsid w:val="00BF254E"/>
    <w:rsid w:val="00BF493D"/>
    <w:rsid w:val="00BF4AC0"/>
    <w:rsid w:val="00BF56DA"/>
    <w:rsid w:val="00BF60A9"/>
    <w:rsid w:val="00BF65C9"/>
    <w:rsid w:val="00BF7114"/>
    <w:rsid w:val="00BF787B"/>
    <w:rsid w:val="00C014AC"/>
    <w:rsid w:val="00C01F9B"/>
    <w:rsid w:val="00C0202B"/>
    <w:rsid w:val="00C0204C"/>
    <w:rsid w:val="00C02712"/>
    <w:rsid w:val="00C03574"/>
    <w:rsid w:val="00C03E8D"/>
    <w:rsid w:val="00C03EA1"/>
    <w:rsid w:val="00C04425"/>
    <w:rsid w:val="00C05027"/>
    <w:rsid w:val="00C05433"/>
    <w:rsid w:val="00C05EE5"/>
    <w:rsid w:val="00C068F3"/>
    <w:rsid w:val="00C06F6C"/>
    <w:rsid w:val="00C120E0"/>
    <w:rsid w:val="00C12D75"/>
    <w:rsid w:val="00C12E5E"/>
    <w:rsid w:val="00C130A7"/>
    <w:rsid w:val="00C1357C"/>
    <w:rsid w:val="00C1360C"/>
    <w:rsid w:val="00C13B3C"/>
    <w:rsid w:val="00C13E65"/>
    <w:rsid w:val="00C1480B"/>
    <w:rsid w:val="00C14E80"/>
    <w:rsid w:val="00C15757"/>
    <w:rsid w:val="00C15A5B"/>
    <w:rsid w:val="00C17CAC"/>
    <w:rsid w:val="00C22AF4"/>
    <w:rsid w:val="00C22FEE"/>
    <w:rsid w:val="00C24303"/>
    <w:rsid w:val="00C24945"/>
    <w:rsid w:val="00C26143"/>
    <w:rsid w:val="00C264CE"/>
    <w:rsid w:val="00C266B1"/>
    <w:rsid w:val="00C268EB"/>
    <w:rsid w:val="00C275D7"/>
    <w:rsid w:val="00C2778F"/>
    <w:rsid w:val="00C301BA"/>
    <w:rsid w:val="00C30916"/>
    <w:rsid w:val="00C30FC2"/>
    <w:rsid w:val="00C31374"/>
    <w:rsid w:val="00C3178B"/>
    <w:rsid w:val="00C320BD"/>
    <w:rsid w:val="00C3211F"/>
    <w:rsid w:val="00C333BA"/>
    <w:rsid w:val="00C33821"/>
    <w:rsid w:val="00C34B82"/>
    <w:rsid w:val="00C34D42"/>
    <w:rsid w:val="00C3563E"/>
    <w:rsid w:val="00C35B1C"/>
    <w:rsid w:val="00C35F77"/>
    <w:rsid w:val="00C3671E"/>
    <w:rsid w:val="00C379B5"/>
    <w:rsid w:val="00C37B25"/>
    <w:rsid w:val="00C403C3"/>
    <w:rsid w:val="00C40979"/>
    <w:rsid w:val="00C4190C"/>
    <w:rsid w:val="00C42667"/>
    <w:rsid w:val="00C431C3"/>
    <w:rsid w:val="00C44DC0"/>
    <w:rsid w:val="00C4617B"/>
    <w:rsid w:val="00C461B9"/>
    <w:rsid w:val="00C4652D"/>
    <w:rsid w:val="00C4686B"/>
    <w:rsid w:val="00C46E59"/>
    <w:rsid w:val="00C4722F"/>
    <w:rsid w:val="00C47326"/>
    <w:rsid w:val="00C47558"/>
    <w:rsid w:val="00C5019B"/>
    <w:rsid w:val="00C51C11"/>
    <w:rsid w:val="00C521FF"/>
    <w:rsid w:val="00C522EA"/>
    <w:rsid w:val="00C539BE"/>
    <w:rsid w:val="00C53DB1"/>
    <w:rsid w:val="00C53FBA"/>
    <w:rsid w:val="00C5496A"/>
    <w:rsid w:val="00C54EF9"/>
    <w:rsid w:val="00C55F98"/>
    <w:rsid w:val="00C56430"/>
    <w:rsid w:val="00C5662B"/>
    <w:rsid w:val="00C5686A"/>
    <w:rsid w:val="00C5708F"/>
    <w:rsid w:val="00C615ED"/>
    <w:rsid w:val="00C616BD"/>
    <w:rsid w:val="00C62640"/>
    <w:rsid w:val="00C62918"/>
    <w:rsid w:val="00C63095"/>
    <w:rsid w:val="00C638F1"/>
    <w:rsid w:val="00C64160"/>
    <w:rsid w:val="00C646C7"/>
    <w:rsid w:val="00C64716"/>
    <w:rsid w:val="00C65AE3"/>
    <w:rsid w:val="00C65D90"/>
    <w:rsid w:val="00C65E26"/>
    <w:rsid w:val="00C66746"/>
    <w:rsid w:val="00C66F04"/>
    <w:rsid w:val="00C679AB"/>
    <w:rsid w:val="00C736AF"/>
    <w:rsid w:val="00C7373D"/>
    <w:rsid w:val="00C74F1E"/>
    <w:rsid w:val="00C750E8"/>
    <w:rsid w:val="00C751F6"/>
    <w:rsid w:val="00C76073"/>
    <w:rsid w:val="00C76245"/>
    <w:rsid w:val="00C779DB"/>
    <w:rsid w:val="00C80919"/>
    <w:rsid w:val="00C81F1D"/>
    <w:rsid w:val="00C83A5D"/>
    <w:rsid w:val="00C8405B"/>
    <w:rsid w:val="00C85900"/>
    <w:rsid w:val="00C86131"/>
    <w:rsid w:val="00C86E31"/>
    <w:rsid w:val="00C87AD3"/>
    <w:rsid w:val="00C90733"/>
    <w:rsid w:val="00C90923"/>
    <w:rsid w:val="00C90BA1"/>
    <w:rsid w:val="00C90E9F"/>
    <w:rsid w:val="00C9157A"/>
    <w:rsid w:val="00C927BC"/>
    <w:rsid w:val="00C93F41"/>
    <w:rsid w:val="00C946DE"/>
    <w:rsid w:val="00C94B71"/>
    <w:rsid w:val="00C94BB5"/>
    <w:rsid w:val="00C9502F"/>
    <w:rsid w:val="00C95311"/>
    <w:rsid w:val="00C95688"/>
    <w:rsid w:val="00C9596E"/>
    <w:rsid w:val="00C96589"/>
    <w:rsid w:val="00C967CC"/>
    <w:rsid w:val="00C969DB"/>
    <w:rsid w:val="00C96B4B"/>
    <w:rsid w:val="00C97264"/>
    <w:rsid w:val="00CA01E0"/>
    <w:rsid w:val="00CA021A"/>
    <w:rsid w:val="00CA050C"/>
    <w:rsid w:val="00CA126C"/>
    <w:rsid w:val="00CA1329"/>
    <w:rsid w:val="00CA1CEC"/>
    <w:rsid w:val="00CA3309"/>
    <w:rsid w:val="00CA47DB"/>
    <w:rsid w:val="00CA4EE4"/>
    <w:rsid w:val="00CA5913"/>
    <w:rsid w:val="00CA7577"/>
    <w:rsid w:val="00CA7B17"/>
    <w:rsid w:val="00CB0017"/>
    <w:rsid w:val="00CB1347"/>
    <w:rsid w:val="00CB18C7"/>
    <w:rsid w:val="00CB1A60"/>
    <w:rsid w:val="00CB1D10"/>
    <w:rsid w:val="00CB3CEB"/>
    <w:rsid w:val="00CB400B"/>
    <w:rsid w:val="00CB6BEF"/>
    <w:rsid w:val="00CB7A2A"/>
    <w:rsid w:val="00CB7F9A"/>
    <w:rsid w:val="00CC019A"/>
    <w:rsid w:val="00CC044B"/>
    <w:rsid w:val="00CC0646"/>
    <w:rsid w:val="00CC102A"/>
    <w:rsid w:val="00CC10C0"/>
    <w:rsid w:val="00CC2072"/>
    <w:rsid w:val="00CC2B7F"/>
    <w:rsid w:val="00CC42E2"/>
    <w:rsid w:val="00CC43C5"/>
    <w:rsid w:val="00CC5229"/>
    <w:rsid w:val="00CC7EF1"/>
    <w:rsid w:val="00CD0201"/>
    <w:rsid w:val="00CD1E2A"/>
    <w:rsid w:val="00CD279E"/>
    <w:rsid w:val="00CD2D70"/>
    <w:rsid w:val="00CD30E2"/>
    <w:rsid w:val="00CD31C3"/>
    <w:rsid w:val="00CD36E3"/>
    <w:rsid w:val="00CD4AA0"/>
    <w:rsid w:val="00CD4AF7"/>
    <w:rsid w:val="00CD5499"/>
    <w:rsid w:val="00CD6162"/>
    <w:rsid w:val="00CD6E08"/>
    <w:rsid w:val="00CD700C"/>
    <w:rsid w:val="00CD71FA"/>
    <w:rsid w:val="00CD7E33"/>
    <w:rsid w:val="00CE021E"/>
    <w:rsid w:val="00CE12F5"/>
    <w:rsid w:val="00CE3653"/>
    <w:rsid w:val="00CE3CFF"/>
    <w:rsid w:val="00CE5492"/>
    <w:rsid w:val="00CE7579"/>
    <w:rsid w:val="00CE784E"/>
    <w:rsid w:val="00CE7D98"/>
    <w:rsid w:val="00CF0701"/>
    <w:rsid w:val="00CF0D4B"/>
    <w:rsid w:val="00CF1E79"/>
    <w:rsid w:val="00CF247F"/>
    <w:rsid w:val="00CF290B"/>
    <w:rsid w:val="00CF3496"/>
    <w:rsid w:val="00CF4C5D"/>
    <w:rsid w:val="00CF565B"/>
    <w:rsid w:val="00CF5692"/>
    <w:rsid w:val="00CF5953"/>
    <w:rsid w:val="00CF5DBA"/>
    <w:rsid w:val="00CF6F83"/>
    <w:rsid w:val="00CF7A95"/>
    <w:rsid w:val="00D022AF"/>
    <w:rsid w:val="00D0403F"/>
    <w:rsid w:val="00D06E12"/>
    <w:rsid w:val="00D10887"/>
    <w:rsid w:val="00D1275E"/>
    <w:rsid w:val="00D12B3B"/>
    <w:rsid w:val="00D13B4D"/>
    <w:rsid w:val="00D13DF9"/>
    <w:rsid w:val="00D14099"/>
    <w:rsid w:val="00D140A7"/>
    <w:rsid w:val="00D14866"/>
    <w:rsid w:val="00D15243"/>
    <w:rsid w:val="00D165E3"/>
    <w:rsid w:val="00D1701C"/>
    <w:rsid w:val="00D226F6"/>
    <w:rsid w:val="00D26679"/>
    <w:rsid w:val="00D26DA5"/>
    <w:rsid w:val="00D27997"/>
    <w:rsid w:val="00D27FA5"/>
    <w:rsid w:val="00D309DA"/>
    <w:rsid w:val="00D309E7"/>
    <w:rsid w:val="00D32D6F"/>
    <w:rsid w:val="00D334B0"/>
    <w:rsid w:val="00D3386E"/>
    <w:rsid w:val="00D338EC"/>
    <w:rsid w:val="00D33BD7"/>
    <w:rsid w:val="00D346E4"/>
    <w:rsid w:val="00D34AC7"/>
    <w:rsid w:val="00D3507A"/>
    <w:rsid w:val="00D36A9A"/>
    <w:rsid w:val="00D36E9F"/>
    <w:rsid w:val="00D36EC0"/>
    <w:rsid w:val="00D3728A"/>
    <w:rsid w:val="00D40E5D"/>
    <w:rsid w:val="00D41375"/>
    <w:rsid w:val="00D4285C"/>
    <w:rsid w:val="00D42C67"/>
    <w:rsid w:val="00D441EC"/>
    <w:rsid w:val="00D4427A"/>
    <w:rsid w:val="00D44A63"/>
    <w:rsid w:val="00D462EF"/>
    <w:rsid w:val="00D466AB"/>
    <w:rsid w:val="00D46B1D"/>
    <w:rsid w:val="00D475AF"/>
    <w:rsid w:val="00D51BA9"/>
    <w:rsid w:val="00D525AC"/>
    <w:rsid w:val="00D52CF2"/>
    <w:rsid w:val="00D53B78"/>
    <w:rsid w:val="00D53BB2"/>
    <w:rsid w:val="00D55CCE"/>
    <w:rsid w:val="00D55D84"/>
    <w:rsid w:val="00D56196"/>
    <w:rsid w:val="00D57A34"/>
    <w:rsid w:val="00D57ED6"/>
    <w:rsid w:val="00D60877"/>
    <w:rsid w:val="00D61B1A"/>
    <w:rsid w:val="00D62014"/>
    <w:rsid w:val="00D62045"/>
    <w:rsid w:val="00D6248B"/>
    <w:rsid w:val="00D62AB6"/>
    <w:rsid w:val="00D62CD3"/>
    <w:rsid w:val="00D638AF"/>
    <w:rsid w:val="00D63AEE"/>
    <w:rsid w:val="00D63B84"/>
    <w:rsid w:val="00D63CE9"/>
    <w:rsid w:val="00D64813"/>
    <w:rsid w:val="00D6485C"/>
    <w:rsid w:val="00D6493B"/>
    <w:rsid w:val="00D64F93"/>
    <w:rsid w:val="00D659B4"/>
    <w:rsid w:val="00D65AAB"/>
    <w:rsid w:val="00D65B59"/>
    <w:rsid w:val="00D67371"/>
    <w:rsid w:val="00D674D0"/>
    <w:rsid w:val="00D701CA"/>
    <w:rsid w:val="00D70597"/>
    <w:rsid w:val="00D71F90"/>
    <w:rsid w:val="00D73345"/>
    <w:rsid w:val="00D75B33"/>
    <w:rsid w:val="00D75F05"/>
    <w:rsid w:val="00D767C9"/>
    <w:rsid w:val="00D77389"/>
    <w:rsid w:val="00D80B65"/>
    <w:rsid w:val="00D811F6"/>
    <w:rsid w:val="00D81DA4"/>
    <w:rsid w:val="00D828D1"/>
    <w:rsid w:val="00D83216"/>
    <w:rsid w:val="00D83946"/>
    <w:rsid w:val="00D83DB7"/>
    <w:rsid w:val="00D85BAE"/>
    <w:rsid w:val="00D860E0"/>
    <w:rsid w:val="00D862C8"/>
    <w:rsid w:val="00D8656E"/>
    <w:rsid w:val="00D865CE"/>
    <w:rsid w:val="00D8691B"/>
    <w:rsid w:val="00D87388"/>
    <w:rsid w:val="00D8775D"/>
    <w:rsid w:val="00D87CEC"/>
    <w:rsid w:val="00D87F36"/>
    <w:rsid w:val="00D908A1"/>
    <w:rsid w:val="00D91947"/>
    <w:rsid w:val="00D919C7"/>
    <w:rsid w:val="00D923CE"/>
    <w:rsid w:val="00D925EB"/>
    <w:rsid w:val="00D92EAA"/>
    <w:rsid w:val="00D95DBE"/>
    <w:rsid w:val="00D960A3"/>
    <w:rsid w:val="00D96237"/>
    <w:rsid w:val="00D96A41"/>
    <w:rsid w:val="00DA009A"/>
    <w:rsid w:val="00DA0569"/>
    <w:rsid w:val="00DA17A2"/>
    <w:rsid w:val="00DA34B6"/>
    <w:rsid w:val="00DA3D5C"/>
    <w:rsid w:val="00DA3D7D"/>
    <w:rsid w:val="00DA42DE"/>
    <w:rsid w:val="00DA4363"/>
    <w:rsid w:val="00DA51DE"/>
    <w:rsid w:val="00DA5AD6"/>
    <w:rsid w:val="00DB0135"/>
    <w:rsid w:val="00DB0A81"/>
    <w:rsid w:val="00DB26AE"/>
    <w:rsid w:val="00DB278F"/>
    <w:rsid w:val="00DB3172"/>
    <w:rsid w:val="00DB3E70"/>
    <w:rsid w:val="00DB4010"/>
    <w:rsid w:val="00DB451A"/>
    <w:rsid w:val="00DB5B7D"/>
    <w:rsid w:val="00DB5BE3"/>
    <w:rsid w:val="00DB5F24"/>
    <w:rsid w:val="00DB62E0"/>
    <w:rsid w:val="00DB6DC7"/>
    <w:rsid w:val="00DB71E1"/>
    <w:rsid w:val="00DC0515"/>
    <w:rsid w:val="00DC0CFD"/>
    <w:rsid w:val="00DC115A"/>
    <w:rsid w:val="00DC2031"/>
    <w:rsid w:val="00DC2686"/>
    <w:rsid w:val="00DC39D3"/>
    <w:rsid w:val="00DC3C11"/>
    <w:rsid w:val="00DC3C96"/>
    <w:rsid w:val="00DC433A"/>
    <w:rsid w:val="00DC483F"/>
    <w:rsid w:val="00DC5F66"/>
    <w:rsid w:val="00DC6202"/>
    <w:rsid w:val="00DC6705"/>
    <w:rsid w:val="00DC6FF5"/>
    <w:rsid w:val="00DC712E"/>
    <w:rsid w:val="00DC7583"/>
    <w:rsid w:val="00DC7984"/>
    <w:rsid w:val="00DD2556"/>
    <w:rsid w:val="00DD3993"/>
    <w:rsid w:val="00DD3B28"/>
    <w:rsid w:val="00DD3C0C"/>
    <w:rsid w:val="00DD4B7D"/>
    <w:rsid w:val="00DD4CC0"/>
    <w:rsid w:val="00DD5504"/>
    <w:rsid w:val="00DD5516"/>
    <w:rsid w:val="00DD58A7"/>
    <w:rsid w:val="00DD5C3C"/>
    <w:rsid w:val="00DD5E84"/>
    <w:rsid w:val="00DD5F1F"/>
    <w:rsid w:val="00DD73BB"/>
    <w:rsid w:val="00DE0A5B"/>
    <w:rsid w:val="00DE0CD7"/>
    <w:rsid w:val="00DE1492"/>
    <w:rsid w:val="00DE1767"/>
    <w:rsid w:val="00DE1C33"/>
    <w:rsid w:val="00DE1FFC"/>
    <w:rsid w:val="00DE2BBC"/>
    <w:rsid w:val="00DE319D"/>
    <w:rsid w:val="00DE3685"/>
    <w:rsid w:val="00DE49A1"/>
    <w:rsid w:val="00DE4F90"/>
    <w:rsid w:val="00DE5516"/>
    <w:rsid w:val="00DE55B9"/>
    <w:rsid w:val="00DE663B"/>
    <w:rsid w:val="00DE6DE0"/>
    <w:rsid w:val="00DE7494"/>
    <w:rsid w:val="00DE7D14"/>
    <w:rsid w:val="00DF04EE"/>
    <w:rsid w:val="00DF0B26"/>
    <w:rsid w:val="00DF0B4E"/>
    <w:rsid w:val="00DF0F85"/>
    <w:rsid w:val="00DF0FDE"/>
    <w:rsid w:val="00DF25E0"/>
    <w:rsid w:val="00DF357D"/>
    <w:rsid w:val="00DF5880"/>
    <w:rsid w:val="00DF6626"/>
    <w:rsid w:val="00DF6833"/>
    <w:rsid w:val="00DF6D0E"/>
    <w:rsid w:val="00DF7610"/>
    <w:rsid w:val="00DF784C"/>
    <w:rsid w:val="00E00312"/>
    <w:rsid w:val="00E0068C"/>
    <w:rsid w:val="00E00C67"/>
    <w:rsid w:val="00E00F37"/>
    <w:rsid w:val="00E01C1A"/>
    <w:rsid w:val="00E02906"/>
    <w:rsid w:val="00E03B28"/>
    <w:rsid w:val="00E03CE7"/>
    <w:rsid w:val="00E040A6"/>
    <w:rsid w:val="00E0568A"/>
    <w:rsid w:val="00E059FE"/>
    <w:rsid w:val="00E05A2B"/>
    <w:rsid w:val="00E0793C"/>
    <w:rsid w:val="00E119AB"/>
    <w:rsid w:val="00E12173"/>
    <w:rsid w:val="00E124C7"/>
    <w:rsid w:val="00E135FE"/>
    <w:rsid w:val="00E14B1F"/>
    <w:rsid w:val="00E14CB3"/>
    <w:rsid w:val="00E16806"/>
    <w:rsid w:val="00E17684"/>
    <w:rsid w:val="00E17702"/>
    <w:rsid w:val="00E17862"/>
    <w:rsid w:val="00E201A2"/>
    <w:rsid w:val="00E2196B"/>
    <w:rsid w:val="00E227BF"/>
    <w:rsid w:val="00E227D2"/>
    <w:rsid w:val="00E25746"/>
    <w:rsid w:val="00E25A73"/>
    <w:rsid w:val="00E271C5"/>
    <w:rsid w:val="00E3088F"/>
    <w:rsid w:val="00E31C4E"/>
    <w:rsid w:val="00E3216B"/>
    <w:rsid w:val="00E333D8"/>
    <w:rsid w:val="00E3347F"/>
    <w:rsid w:val="00E350ED"/>
    <w:rsid w:val="00E35744"/>
    <w:rsid w:val="00E35CA1"/>
    <w:rsid w:val="00E3797B"/>
    <w:rsid w:val="00E37B91"/>
    <w:rsid w:val="00E37D6D"/>
    <w:rsid w:val="00E4000B"/>
    <w:rsid w:val="00E4057D"/>
    <w:rsid w:val="00E409F7"/>
    <w:rsid w:val="00E42EBC"/>
    <w:rsid w:val="00E43FF6"/>
    <w:rsid w:val="00E445C6"/>
    <w:rsid w:val="00E445DC"/>
    <w:rsid w:val="00E44ED8"/>
    <w:rsid w:val="00E45A04"/>
    <w:rsid w:val="00E463BD"/>
    <w:rsid w:val="00E4680E"/>
    <w:rsid w:val="00E46E3A"/>
    <w:rsid w:val="00E47581"/>
    <w:rsid w:val="00E50510"/>
    <w:rsid w:val="00E51761"/>
    <w:rsid w:val="00E51CE8"/>
    <w:rsid w:val="00E51CF5"/>
    <w:rsid w:val="00E51DD9"/>
    <w:rsid w:val="00E5206B"/>
    <w:rsid w:val="00E52230"/>
    <w:rsid w:val="00E52AB3"/>
    <w:rsid w:val="00E52B0D"/>
    <w:rsid w:val="00E52DE5"/>
    <w:rsid w:val="00E55076"/>
    <w:rsid w:val="00E55322"/>
    <w:rsid w:val="00E55EAF"/>
    <w:rsid w:val="00E56336"/>
    <w:rsid w:val="00E5686E"/>
    <w:rsid w:val="00E568CE"/>
    <w:rsid w:val="00E571F6"/>
    <w:rsid w:val="00E57632"/>
    <w:rsid w:val="00E57893"/>
    <w:rsid w:val="00E579CA"/>
    <w:rsid w:val="00E57A0A"/>
    <w:rsid w:val="00E61448"/>
    <w:rsid w:val="00E61DD4"/>
    <w:rsid w:val="00E64762"/>
    <w:rsid w:val="00E64B81"/>
    <w:rsid w:val="00E65A02"/>
    <w:rsid w:val="00E65D1E"/>
    <w:rsid w:val="00E661D0"/>
    <w:rsid w:val="00E67B39"/>
    <w:rsid w:val="00E713C7"/>
    <w:rsid w:val="00E71908"/>
    <w:rsid w:val="00E71A74"/>
    <w:rsid w:val="00E728B7"/>
    <w:rsid w:val="00E742C4"/>
    <w:rsid w:val="00E77203"/>
    <w:rsid w:val="00E80FE7"/>
    <w:rsid w:val="00E8294F"/>
    <w:rsid w:val="00E82A31"/>
    <w:rsid w:val="00E82FE6"/>
    <w:rsid w:val="00E83229"/>
    <w:rsid w:val="00E83F3F"/>
    <w:rsid w:val="00E8400F"/>
    <w:rsid w:val="00E842B0"/>
    <w:rsid w:val="00E848B9"/>
    <w:rsid w:val="00E84BB5"/>
    <w:rsid w:val="00E8513E"/>
    <w:rsid w:val="00E86AE7"/>
    <w:rsid w:val="00E86EB0"/>
    <w:rsid w:val="00E87558"/>
    <w:rsid w:val="00E87812"/>
    <w:rsid w:val="00E90492"/>
    <w:rsid w:val="00E905BA"/>
    <w:rsid w:val="00E909C6"/>
    <w:rsid w:val="00E915AA"/>
    <w:rsid w:val="00E91604"/>
    <w:rsid w:val="00E91910"/>
    <w:rsid w:val="00E91A14"/>
    <w:rsid w:val="00E91CB5"/>
    <w:rsid w:val="00E9342B"/>
    <w:rsid w:val="00E93515"/>
    <w:rsid w:val="00E936E7"/>
    <w:rsid w:val="00E93EFC"/>
    <w:rsid w:val="00E9445E"/>
    <w:rsid w:val="00E94AF6"/>
    <w:rsid w:val="00E94B99"/>
    <w:rsid w:val="00E94E86"/>
    <w:rsid w:val="00E96C2B"/>
    <w:rsid w:val="00E970E3"/>
    <w:rsid w:val="00E971EB"/>
    <w:rsid w:val="00E97C26"/>
    <w:rsid w:val="00E97C5A"/>
    <w:rsid w:val="00EA096C"/>
    <w:rsid w:val="00EA0E09"/>
    <w:rsid w:val="00EA1050"/>
    <w:rsid w:val="00EA2134"/>
    <w:rsid w:val="00EA23F9"/>
    <w:rsid w:val="00EA412D"/>
    <w:rsid w:val="00EA4B4C"/>
    <w:rsid w:val="00EA648E"/>
    <w:rsid w:val="00EA6D91"/>
    <w:rsid w:val="00EA704B"/>
    <w:rsid w:val="00EA73A5"/>
    <w:rsid w:val="00EB1272"/>
    <w:rsid w:val="00EB17C3"/>
    <w:rsid w:val="00EB23C0"/>
    <w:rsid w:val="00EB241D"/>
    <w:rsid w:val="00EB29AC"/>
    <w:rsid w:val="00EB39A6"/>
    <w:rsid w:val="00EB406D"/>
    <w:rsid w:val="00EB407A"/>
    <w:rsid w:val="00EB5C8A"/>
    <w:rsid w:val="00EB70C1"/>
    <w:rsid w:val="00EB746A"/>
    <w:rsid w:val="00EB74C7"/>
    <w:rsid w:val="00EC05A0"/>
    <w:rsid w:val="00EC0A51"/>
    <w:rsid w:val="00EC0CEF"/>
    <w:rsid w:val="00EC27A1"/>
    <w:rsid w:val="00EC4362"/>
    <w:rsid w:val="00EC43F4"/>
    <w:rsid w:val="00EC5804"/>
    <w:rsid w:val="00EC6275"/>
    <w:rsid w:val="00EC717B"/>
    <w:rsid w:val="00ED213E"/>
    <w:rsid w:val="00ED244A"/>
    <w:rsid w:val="00ED3308"/>
    <w:rsid w:val="00ED47F8"/>
    <w:rsid w:val="00ED7E01"/>
    <w:rsid w:val="00EE0AC4"/>
    <w:rsid w:val="00EE180D"/>
    <w:rsid w:val="00EE1837"/>
    <w:rsid w:val="00EE2925"/>
    <w:rsid w:val="00EE2C27"/>
    <w:rsid w:val="00EE4ABD"/>
    <w:rsid w:val="00EE51DB"/>
    <w:rsid w:val="00EE5F92"/>
    <w:rsid w:val="00EE627B"/>
    <w:rsid w:val="00EE7218"/>
    <w:rsid w:val="00EF03C0"/>
    <w:rsid w:val="00EF08E5"/>
    <w:rsid w:val="00EF0A68"/>
    <w:rsid w:val="00EF0CC7"/>
    <w:rsid w:val="00EF10A3"/>
    <w:rsid w:val="00EF114F"/>
    <w:rsid w:val="00EF14EE"/>
    <w:rsid w:val="00EF1823"/>
    <w:rsid w:val="00EF2220"/>
    <w:rsid w:val="00EF4033"/>
    <w:rsid w:val="00EF45EE"/>
    <w:rsid w:val="00EF4E50"/>
    <w:rsid w:val="00EF4F26"/>
    <w:rsid w:val="00EF5DFE"/>
    <w:rsid w:val="00EF6BD5"/>
    <w:rsid w:val="00EF6EDF"/>
    <w:rsid w:val="00EF70DB"/>
    <w:rsid w:val="00F010E9"/>
    <w:rsid w:val="00F0111D"/>
    <w:rsid w:val="00F029F6"/>
    <w:rsid w:val="00F03251"/>
    <w:rsid w:val="00F039E6"/>
    <w:rsid w:val="00F072EA"/>
    <w:rsid w:val="00F072F5"/>
    <w:rsid w:val="00F07D33"/>
    <w:rsid w:val="00F104D6"/>
    <w:rsid w:val="00F10775"/>
    <w:rsid w:val="00F11A42"/>
    <w:rsid w:val="00F11B8F"/>
    <w:rsid w:val="00F12A2B"/>
    <w:rsid w:val="00F14348"/>
    <w:rsid w:val="00F148B1"/>
    <w:rsid w:val="00F14B0A"/>
    <w:rsid w:val="00F15102"/>
    <w:rsid w:val="00F15907"/>
    <w:rsid w:val="00F15D34"/>
    <w:rsid w:val="00F16A2D"/>
    <w:rsid w:val="00F1791A"/>
    <w:rsid w:val="00F20DB6"/>
    <w:rsid w:val="00F21353"/>
    <w:rsid w:val="00F21677"/>
    <w:rsid w:val="00F2397D"/>
    <w:rsid w:val="00F23EBE"/>
    <w:rsid w:val="00F24ADF"/>
    <w:rsid w:val="00F25231"/>
    <w:rsid w:val="00F2531A"/>
    <w:rsid w:val="00F26185"/>
    <w:rsid w:val="00F261B2"/>
    <w:rsid w:val="00F27394"/>
    <w:rsid w:val="00F273C7"/>
    <w:rsid w:val="00F27844"/>
    <w:rsid w:val="00F303B3"/>
    <w:rsid w:val="00F309B5"/>
    <w:rsid w:val="00F310F7"/>
    <w:rsid w:val="00F3154F"/>
    <w:rsid w:val="00F31CD8"/>
    <w:rsid w:val="00F31DA2"/>
    <w:rsid w:val="00F31FE8"/>
    <w:rsid w:val="00F32444"/>
    <w:rsid w:val="00F326DA"/>
    <w:rsid w:val="00F340A6"/>
    <w:rsid w:val="00F35A24"/>
    <w:rsid w:val="00F36105"/>
    <w:rsid w:val="00F36B7C"/>
    <w:rsid w:val="00F375AE"/>
    <w:rsid w:val="00F37974"/>
    <w:rsid w:val="00F37AC4"/>
    <w:rsid w:val="00F40B9B"/>
    <w:rsid w:val="00F40F20"/>
    <w:rsid w:val="00F4150D"/>
    <w:rsid w:val="00F424E5"/>
    <w:rsid w:val="00F425C6"/>
    <w:rsid w:val="00F42B43"/>
    <w:rsid w:val="00F45FAA"/>
    <w:rsid w:val="00F46D88"/>
    <w:rsid w:val="00F46F15"/>
    <w:rsid w:val="00F4776C"/>
    <w:rsid w:val="00F5150A"/>
    <w:rsid w:val="00F534F9"/>
    <w:rsid w:val="00F53B35"/>
    <w:rsid w:val="00F54F4B"/>
    <w:rsid w:val="00F5547C"/>
    <w:rsid w:val="00F55486"/>
    <w:rsid w:val="00F556A5"/>
    <w:rsid w:val="00F562A9"/>
    <w:rsid w:val="00F56B1C"/>
    <w:rsid w:val="00F60C9F"/>
    <w:rsid w:val="00F626EE"/>
    <w:rsid w:val="00F63227"/>
    <w:rsid w:val="00F63F69"/>
    <w:rsid w:val="00F658B3"/>
    <w:rsid w:val="00F67A1F"/>
    <w:rsid w:val="00F67D8F"/>
    <w:rsid w:val="00F70E27"/>
    <w:rsid w:val="00F71BC8"/>
    <w:rsid w:val="00F72B24"/>
    <w:rsid w:val="00F72F9B"/>
    <w:rsid w:val="00F740CB"/>
    <w:rsid w:val="00F7418D"/>
    <w:rsid w:val="00F747F1"/>
    <w:rsid w:val="00F74A3E"/>
    <w:rsid w:val="00F750EF"/>
    <w:rsid w:val="00F75E4B"/>
    <w:rsid w:val="00F76285"/>
    <w:rsid w:val="00F76386"/>
    <w:rsid w:val="00F767DD"/>
    <w:rsid w:val="00F775FF"/>
    <w:rsid w:val="00F7799D"/>
    <w:rsid w:val="00F77B5F"/>
    <w:rsid w:val="00F77DCE"/>
    <w:rsid w:val="00F800CB"/>
    <w:rsid w:val="00F82307"/>
    <w:rsid w:val="00F829EF"/>
    <w:rsid w:val="00F83581"/>
    <w:rsid w:val="00F836D1"/>
    <w:rsid w:val="00F83921"/>
    <w:rsid w:val="00F83C9D"/>
    <w:rsid w:val="00F8519C"/>
    <w:rsid w:val="00F85E0F"/>
    <w:rsid w:val="00F86F0E"/>
    <w:rsid w:val="00F87205"/>
    <w:rsid w:val="00F90083"/>
    <w:rsid w:val="00F929DA"/>
    <w:rsid w:val="00F9381D"/>
    <w:rsid w:val="00F9450C"/>
    <w:rsid w:val="00F95EF5"/>
    <w:rsid w:val="00F96701"/>
    <w:rsid w:val="00F96A1B"/>
    <w:rsid w:val="00F97D22"/>
    <w:rsid w:val="00FA0D5E"/>
    <w:rsid w:val="00FA1277"/>
    <w:rsid w:val="00FA2848"/>
    <w:rsid w:val="00FA312B"/>
    <w:rsid w:val="00FA42E7"/>
    <w:rsid w:val="00FA4BE0"/>
    <w:rsid w:val="00FA53AD"/>
    <w:rsid w:val="00FA6745"/>
    <w:rsid w:val="00FA7803"/>
    <w:rsid w:val="00FA79FD"/>
    <w:rsid w:val="00FB0505"/>
    <w:rsid w:val="00FB0A8C"/>
    <w:rsid w:val="00FB0C5F"/>
    <w:rsid w:val="00FB1EDD"/>
    <w:rsid w:val="00FB2076"/>
    <w:rsid w:val="00FB21EA"/>
    <w:rsid w:val="00FB2E49"/>
    <w:rsid w:val="00FB3B1D"/>
    <w:rsid w:val="00FB3EC6"/>
    <w:rsid w:val="00FB3F62"/>
    <w:rsid w:val="00FB4B34"/>
    <w:rsid w:val="00FB55C6"/>
    <w:rsid w:val="00FB612B"/>
    <w:rsid w:val="00FB7893"/>
    <w:rsid w:val="00FC0A16"/>
    <w:rsid w:val="00FC10B4"/>
    <w:rsid w:val="00FC14F1"/>
    <w:rsid w:val="00FC1E08"/>
    <w:rsid w:val="00FC1F99"/>
    <w:rsid w:val="00FC25E8"/>
    <w:rsid w:val="00FC2C14"/>
    <w:rsid w:val="00FC2E1E"/>
    <w:rsid w:val="00FC2F2A"/>
    <w:rsid w:val="00FC31B7"/>
    <w:rsid w:val="00FC5655"/>
    <w:rsid w:val="00FC78FD"/>
    <w:rsid w:val="00FD0617"/>
    <w:rsid w:val="00FD1150"/>
    <w:rsid w:val="00FD1C8F"/>
    <w:rsid w:val="00FD1CEE"/>
    <w:rsid w:val="00FD2B89"/>
    <w:rsid w:val="00FD3255"/>
    <w:rsid w:val="00FD376E"/>
    <w:rsid w:val="00FD3F59"/>
    <w:rsid w:val="00FD4599"/>
    <w:rsid w:val="00FD577A"/>
    <w:rsid w:val="00FD6231"/>
    <w:rsid w:val="00FD6475"/>
    <w:rsid w:val="00FD651A"/>
    <w:rsid w:val="00FE1975"/>
    <w:rsid w:val="00FE1E04"/>
    <w:rsid w:val="00FE2A16"/>
    <w:rsid w:val="00FE2F6C"/>
    <w:rsid w:val="00FE395E"/>
    <w:rsid w:val="00FE3EB5"/>
    <w:rsid w:val="00FE5D9B"/>
    <w:rsid w:val="00FE62B1"/>
    <w:rsid w:val="00FF0C46"/>
    <w:rsid w:val="00FF0DF0"/>
    <w:rsid w:val="00FF1D7A"/>
    <w:rsid w:val="00FF208C"/>
    <w:rsid w:val="00FF22F7"/>
    <w:rsid w:val="00FF3C58"/>
    <w:rsid w:val="00FF460A"/>
    <w:rsid w:val="00FF7536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A57D9"/>
  <w15:docId w15:val="{74900B64-431F-4066-9BF0-B3D0A0A9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581"/>
    <w:pPr>
      <w:spacing w:after="200" w:line="276" w:lineRule="auto"/>
    </w:pPr>
    <w:rPr>
      <w:rFonts w:ascii="Corbel" w:eastAsia="Corbel" w:hAnsi="Corbel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864116"/>
    <w:pPr>
      <w:keepNext/>
      <w:pBdr>
        <w:bottom w:val="single" w:sz="4" w:space="1" w:color="003366"/>
      </w:pBdr>
      <w:spacing w:before="240" w:after="60" w:line="240" w:lineRule="auto"/>
      <w:ind w:right="-288"/>
      <w:jc w:val="center"/>
      <w:outlineLvl w:val="0"/>
    </w:pPr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paragraph" w:styleId="Ttulo2">
    <w:name w:val="heading 2"/>
    <w:basedOn w:val="Normal"/>
    <w:next w:val="Normal"/>
    <w:qFormat/>
    <w:rsid w:val="00864116"/>
    <w:pPr>
      <w:keepNext/>
      <w:spacing w:before="8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864116"/>
    <w:pPr>
      <w:keepNext/>
      <w:pBdr>
        <w:bottom w:val="single" w:sz="4" w:space="1" w:color="808080"/>
      </w:pBdr>
      <w:spacing w:before="360" w:after="3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6411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86411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rsid w:val="0086411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SimSun" w:hAnsi="Times New Roman"/>
      <w:b/>
      <w:bCs/>
      <w:sz w:val="20"/>
      <w:lang w:eastAsia="pt-BR"/>
    </w:rPr>
  </w:style>
  <w:style w:type="paragraph" w:styleId="Ttulo7">
    <w:name w:val="heading 7"/>
    <w:basedOn w:val="Normal"/>
    <w:next w:val="Normal"/>
    <w:qFormat/>
    <w:rsid w:val="0086411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rsid w:val="0086411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SimSu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rsid w:val="00864116"/>
    <w:pPr>
      <w:numPr>
        <w:ilvl w:val="8"/>
        <w:numId w:val="1"/>
      </w:numPr>
      <w:spacing w:before="240" w:after="60" w:line="240" w:lineRule="auto"/>
      <w:outlineLvl w:val="8"/>
    </w:pPr>
    <w:rPr>
      <w:rFonts w:ascii="Palatino Linotype" w:eastAsia="SimSun" w:hAnsi="Palatino Linotype" w:cs="Arial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">
    <w:name w:val="Char"/>
    <w:rsid w:val="00864116"/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character" w:customStyle="1" w:styleId="Char17">
    <w:name w:val="Char17"/>
    <w:locked/>
    <w:rsid w:val="00864116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Char16">
    <w:name w:val="Char16"/>
    <w:locked/>
    <w:rsid w:val="00864116"/>
    <w:rPr>
      <w:rFonts w:ascii="Arial" w:eastAsia="Corbel" w:hAnsi="Arial" w:cs="Arial"/>
      <w:b/>
      <w:bCs/>
      <w:sz w:val="26"/>
      <w:szCs w:val="26"/>
      <w:lang w:val="pt-BR" w:eastAsia="en-US" w:bidi="ar-SA"/>
    </w:rPr>
  </w:style>
  <w:style w:type="character" w:customStyle="1" w:styleId="Char15">
    <w:name w:val="Char15"/>
    <w:locked/>
    <w:rsid w:val="00864116"/>
    <w:rPr>
      <w:rFonts w:eastAsia="SimSun"/>
      <w:b/>
      <w:bCs/>
      <w:sz w:val="28"/>
      <w:szCs w:val="28"/>
      <w:lang w:val="pt-BR" w:eastAsia="pt-BR" w:bidi="ar-SA"/>
    </w:rPr>
  </w:style>
  <w:style w:type="character" w:customStyle="1" w:styleId="Char14">
    <w:name w:val="Char14"/>
    <w:locked/>
    <w:rsid w:val="00864116"/>
    <w:rPr>
      <w:rFonts w:eastAsia="SimSun"/>
      <w:b/>
      <w:bCs/>
      <w:i/>
      <w:iCs/>
      <w:sz w:val="26"/>
      <w:szCs w:val="26"/>
      <w:lang w:val="pt-BR" w:eastAsia="pt-BR" w:bidi="ar-SA"/>
    </w:rPr>
  </w:style>
  <w:style w:type="character" w:customStyle="1" w:styleId="Char13">
    <w:name w:val="Char13"/>
    <w:locked/>
    <w:rsid w:val="00864116"/>
    <w:rPr>
      <w:rFonts w:eastAsia="SimSun"/>
      <w:b/>
      <w:bCs/>
      <w:szCs w:val="22"/>
      <w:lang w:val="pt-BR" w:eastAsia="pt-BR" w:bidi="ar-SA"/>
    </w:rPr>
  </w:style>
  <w:style w:type="character" w:customStyle="1" w:styleId="Char12">
    <w:name w:val="Char12"/>
    <w:locked/>
    <w:rsid w:val="00864116"/>
    <w:rPr>
      <w:rFonts w:eastAsia="SimSun"/>
      <w:sz w:val="24"/>
      <w:szCs w:val="24"/>
      <w:lang w:val="pt-BR" w:eastAsia="pt-BR" w:bidi="ar-SA"/>
    </w:rPr>
  </w:style>
  <w:style w:type="character" w:customStyle="1" w:styleId="Char11">
    <w:name w:val="Char11"/>
    <w:locked/>
    <w:rsid w:val="00864116"/>
    <w:rPr>
      <w:rFonts w:eastAsia="SimSun"/>
      <w:i/>
      <w:iCs/>
      <w:sz w:val="24"/>
      <w:szCs w:val="24"/>
      <w:lang w:val="pt-BR" w:eastAsia="pt-BR" w:bidi="ar-SA"/>
    </w:rPr>
  </w:style>
  <w:style w:type="character" w:customStyle="1" w:styleId="Char10">
    <w:name w:val="Char10"/>
    <w:locked/>
    <w:rsid w:val="00864116"/>
    <w:rPr>
      <w:rFonts w:ascii="Palatino Linotype" w:eastAsia="SimSun" w:hAnsi="Palatino Linotype" w:cs="Arial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8641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6411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riterio">
    <w:name w:val="criterio"/>
    <w:basedOn w:val="Normal"/>
    <w:rsid w:val="00864116"/>
    <w:pPr>
      <w:pBdr>
        <w:bottom w:val="single" w:sz="4" w:space="1" w:color="003366"/>
      </w:pBdr>
      <w:spacing w:after="0" w:line="240" w:lineRule="auto"/>
      <w:ind w:left="-360" w:right="-288"/>
      <w:jc w:val="center"/>
    </w:pPr>
    <w:rPr>
      <w:rFonts w:ascii="Humanst521 BT" w:eastAsia="Times New Roman" w:hAnsi="Humanst521 BT"/>
      <w:b/>
      <w:color w:val="003366"/>
      <w:sz w:val="28"/>
      <w:szCs w:val="24"/>
    </w:rPr>
  </w:style>
  <w:style w:type="character" w:customStyle="1" w:styleId="CharChar16">
    <w:name w:val="Char Char16"/>
    <w:locked/>
    <w:rsid w:val="0086411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uiPriority w:val="99"/>
    <w:rsid w:val="00864116"/>
    <w:rPr>
      <w:rFonts w:cs="Times New Roman"/>
      <w:color w:val="0000FF"/>
      <w:u w:val="single"/>
    </w:rPr>
  </w:style>
  <w:style w:type="character" w:styleId="HiperlinkVisitado">
    <w:name w:val="FollowedHyperlink"/>
    <w:rsid w:val="00864116"/>
    <w:rPr>
      <w:rFonts w:cs="Times New Roman"/>
      <w:color w:val="800080"/>
      <w:u w:val="single"/>
    </w:rPr>
  </w:style>
  <w:style w:type="paragraph" w:styleId="Data">
    <w:name w:val="Date"/>
    <w:basedOn w:val="Normal"/>
    <w:next w:val="Normal"/>
    <w:rsid w:val="00864116"/>
    <w:pPr>
      <w:spacing w:after="0" w:line="240" w:lineRule="auto"/>
    </w:pPr>
    <w:rPr>
      <w:rFonts w:ascii="Palatino Linotype" w:eastAsia="SimSun" w:hAnsi="Palatino Linotype"/>
      <w:sz w:val="20"/>
      <w:szCs w:val="24"/>
      <w:lang w:eastAsia="zh-CN"/>
    </w:rPr>
  </w:style>
  <w:style w:type="character" w:styleId="Refdecomentrio">
    <w:name w:val="annotation reference"/>
    <w:rsid w:val="00864116"/>
    <w:rPr>
      <w:rFonts w:cs="Times New Roman"/>
      <w:sz w:val="16"/>
      <w:szCs w:val="16"/>
    </w:rPr>
  </w:style>
  <w:style w:type="paragraph" w:customStyle="1" w:styleId="Estilo1">
    <w:name w:val="Estilo1"/>
    <w:basedOn w:val="criterio"/>
    <w:rsid w:val="00864116"/>
    <w:pPr>
      <w:pBdr>
        <w:bottom w:val="none" w:sz="0" w:space="0" w:color="auto"/>
      </w:pBdr>
      <w:ind w:left="0"/>
      <w:jc w:val="left"/>
    </w:pPr>
    <w:rPr>
      <w:rFonts w:eastAsia="SimSun"/>
    </w:rPr>
  </w:style>
  <w:style w:type="paragraph" w:styleId="Sumrio1">
    <w:name w:val="toc 1"/>
    <w:basedOn w:val="Normal"/>
    <w:next w:val="Normal"/>
    <w:autoRedefine/>
    <w:uiPriority w:val="39"/>
    <w:rsid w:val="00FE1975"/>
    <w:pPr>
      <w:keepNext/>
      <w:tabs>
        <w:tab w:val="right" w:leader="dot" w:pos="10051"/>
      </w:tabs>
      <w:spacing w:before="360" w:after="360" w:line="240" w:lineRule="auto"/>
    </w:pPr>
    <w:rPr>
      <w:rFonts w:ascii="Verdana" w:eastAsia="SimSun" w:hAnsi="Verdana" w:cs="Arial"/>
      <w:b/>
      <w:bCs/>
      <w:noProof/>
      <w:color w:val="000000"/>
      <w:kern w:val="32"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rsid w:val="006E6CDB"/>
    <w:pPr>
      <w:tabs>
        <w:tab w:val="right" w:leader="dot" w:pos="10065"/>
      </w:tabs>
      <w:spacing w:before="60" w:after="60" w:line="240" w:lineRule="auto"/>
      <w:ind w:left="238"/>
      <w:jc w:val="right"/>
    </w:pPr>
    <w:rPr>
      <w:rFonts w:ascii="Palatino Linotype" w:eastAsia="SimSun" w:hAnsi="Palatino Linotype"/>
      <w:b/>
      <w:smallCaps/>
      <w:noProof/>
      <w:sz w:val="28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rsid w:val="00864116"/>
    <w:pPr>
      <w:spacing w:after="0" w:line="240" w:lineRule="auto"/>
      <w:ind w:left="480"/>
    </w:pPr>
    <w:rPr>
      <w:rFonts w:ascii="Palatino Linotype" w:eastAsia="SimSun" w:hAnsi="Palatino Linotype"/>
      <w:i/>
      <w:iCs/>
      <w:sz w:val="20"/>
      <w:szCs w:val="20"/>
      <w:lang w:eastAsia="pt-BR"/>
    </w:rPr>
  </w:style>
  <w:style w:type="paragraph" w:styleId="Corpodetexto3">
    <w:name w:val="Body Text 3"/>
    <w:basedOn w:val="Normal"/>
    <w:rsid w:val="00864116"/>
    <w:pPr>
      <w:spacing w:after="0" w:line="240" w:lineRule="auto"/>
    </w:pPr>
    <w:rPr>
      <w:rFonts w:ascii="Palatino Linotype" w:eastAsia="SimSun" w:hAnsi="Palatino Linotype"/>
      <w:color w:val="800080"/>
      <w:sz w:val="20"/>
      <w:szCs w:val="20"/>
      <w:lang w:eastAsia="pt-BR"/>
    </w:rPr>
  </w:style>
  <w:style w:type="character" w:styleId="Nmerodepgina">
    <w:name w:val="page number"/>
    <w:rsid w:val="00864116"/>
    <w:rPr>
      <w:rFonts w:cs="Times New Roman"/>
    </w:rPr>
  </w:style>
  <w:style w:type="paragraph" w:styleId="NormalWeb">
    <w:name w:val="Normal (Web)"/>
    <w:basedOn w:val="Normal"/>
    <w:rsid w:val="00864116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Forte">
    <w:name w:val="Strong"/>
    <w:qFormat/>
    <w:rsid w:val="00864116"/>
    <w:rPr>
      <w:rFonts w:cs="Times New Roman"/>
      <w:b/>
      <w:bCs/>
    </w:rPr>
  </w:style>
  <w:style w:type="paragraph" w:styleId="Textodenotaderodap">
    <w:name w:val="footnote text"/>
    <w:basedOn w:val="Normal"/>
    <w:autoRedefine/>
    <w:semiHidden/>
    <w:rsid w:val="00864116"/>
    <w:pPr>
      <w:spacing w:after="0" w:line="240" w:lineRule="auto"/>
    </w:pPr>
    <w:rPr>
      <w:rFonts w:ascii="Palatino Linotype" w:eastAsia="SimSun" w:hAnsi="Palatino Linotype"/>
      <w:sz w:val="18"/>
      <w:szCs w:val="18"/>
      <w:lang w:eastAsia="pt-BR"/>
    </w:rPr>
  </w:style>
  <w:style w:type="paragraph" w:customStyle="1" w:styleId="ProtocoloGE">
    <w:name w:val="Protocolo_GE"/>
    <w:basedOn w:val="Normal"/>
    <w:link w:val="ProtocoloGEChar1"/>
    <w:rsid w:val="00864116"/>
    <w:pPr>
      <w:pBdr>
        <w:top w:val="single" w:sz="4" w:space="4" w:color="F7EFEF"/>
        <w:left w:val="single" w:sz="4" w:space="4" w:color="F7EFEF"/>
        <w:bottom w:val="single" w:sz="4" w:space="4" w:color="F7EFEF"/>
        <w:right w:val="single" w:sz="4" w:space="4" w:color="F7EFEF"/>
      </w:pBdr>
      <w:shd w:val="clear" w:color="auto" w:fill="F7EFEF"/>
      <w:spacing w:before="240" w:after="240"/>
      <w:ind w:left="1100" w:right="45"/>
      <w:jc w:val="both"/>
    </w:pPr>
    <w:rPr>
      <w:rFonts w:ascii="Verdana" w:hAnsi="Verdana"/>
      <w:bCs/>
      <w:color w:val="B20008"/>
      <w:sz w:val="18"/>
      <w:szCs w:val="18"/>
    </w:rPr>
  </w:style>
  <w:style w:type="character" w:customStyle="1" w:styleId="ProtocoloGEChar1">
    <w:name w:val="Protocolo_GE Char1"/>
    <w:link w:val="ProtocoloGE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character" w:customStyle="1" w:styleId="ProtocoloGEChar">
    <w:name w:val="Protocolo_GE 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Alternativa">
    <w:name w:val="Alternativa"/>
    <w:basedOn w:val="Normal"/>
    <w:rsid w:val="00864116"/>
    <w:pPr>
      <w:spacing w:after="0" w:line="240" w:lineRule="auto"/>
      <w:ind w:left="544" w:hanging="544"/>
    </w:pPr>
    <w:rPr>
      <w:rFonts w:ascii="Palatino Linotype" w:eastAsia="SimSun" w:hAnsi="Palatino Linotype"/>
      <w:color w:val="0F243E"/>
      <w:sz w:val="20"/>
      <w:szCs w:val="20"/>
      <w:lang w:eastAsia="zh-CN"/>
    </w:rPr>
  </w:style>
  <w:style w:type="paragraph" w:customStyle="1" w:styleId="AlternativaSN">
    <w:name w:val="Alternativa_SN"/>
    <w:basedOn w:val="Normal"/>
    <w:link w:val="AlternativaSNChar1"/>
    <w:rsid w:val="00864116"/>
    <w:pPr>
      <w:spacing w:after="0" w:line="240" w:lineRule="auto"/>
      <w:ind w:left="1100"/>
    </w:pPr>
    <w:rPr>
      <w:rFonts w:ascii="Verdana" w:hAnsi="Verdana"/>
      <w:color w:val="000000"/>
      <w:sz w:val="20"/>
      <w:szCs w:val="20"/>
    </w:rPr>
  </w:style>
  <w:style w:type="character" w:customStyle="1" w:styleId="AlternativaSNChar1">
    <w:name w:val="Alternativa_SN Char1"/>
    <w:link w:val="AlternativaSN"/>
    <w:rsid w:val="00864116"/>
    <w:rPr>
      <w:rFonts w:ascii="Verdana" w:eastAsia="Corbel" w:hAnsi="Verdana"/>
      <w:color w:val="000000"/>
      <w:lang w:val="pt-BR" w:eastAsia="en-US" w:bidi="ar-SA"/>
    </w:rPr>
  </w:style>
  <w:style w:type="character" w:customStyle="1" w:styleId="AlternativaSNChar">
    <w:name w:val="Alternativa_SN Char"/>
    <w:rsid w:val="00864116"/>
    <w:rPr>
      <w:rFonts w:ascii="Verdana" w:eastAsia="Corbel" w:hAnsi="Verdana"/>
      <w:color w:val="000000"/>
      <w:lang w:val="pt-BR" w:eastAsia="en-US" w:bidi="ar-SA"/>
    </w:rPr>
  </w:style>
  <w:style w:type="paragraph" w:customStyle="1" w:styleId="Protocolo">
    <w:name w:val="Protocolo"/>
    <w:basedOn w:val="Normal"/>
    <w:rsid w:val="00864116"/>
    <w:pPr>
      <w:spacing w:before="120" w:after="240" w:line="240" w:lineRule="auto"/>
      <w:jc w:val="both"/>
    </w:pPr>
    <w:rPr>
      <w:rFonts w:ascii="Palatino Linotype" w:eastAsia="SimSun" w:hAnsi="Palatino Linotype" w:cs="Arial"/>
      <w:bCs/>
      <w:color w:val="FF0000"/>
      <w:sz w:val="20"/>
      <w:szCs w:val="20"/>
      <w:lang w:eastAsia="zh-CN"/>
    </w:rPr>
  </w:style>
  <w:style w:type="paragraph" w:customStyle="1" w:styleId="DNAT1">
    <w:name w:val="DNAT_1"/>
    <w:basedOn w:val="Normal"/>
    <w:rsid w:val="00864116"/>
    <w:pPr>
      <w:tabs>
        <w:tab w:val="num" w:pos="170"/>
      </w:tabs>
      <w:spacing w:after="0" w:line="240" w:lineRule="auto"/>
      <w:ind w:left="1100" w:hanging="1100"/>
    </w:pPr>
    <w:rPr>
      <w:rFonts w:ascii="Palatino Linotype" w:eastAsia="SimSun" w:hAnsi="Palatino Linotype"/>
      <w:sz w:val="20"/>
      <w:szCs w:val="20"/>
      <w:lang w:eastAsia="zh-CN"/>
    </w:rPr>
  </w:style>
  <w:style w:type="paragraph" w:customStyle="1" w:styleId="DNAT2">
    <w:name w:val="DNAT_2"/>
    <w:next w:val="DNAT3"/>
    <w:rsid w:val="00B82D58"/>
    <w:pPr>
      <w:numPr>
        <w:ilvl w:val="1"/>
        <w:numId w:val="3"/>
      </w:numPr>
      <w:ind w:left="1100" w:hanging="1100"/>
    </w:pPr>
    <w:rPr>
      <w:rFonts w:ascii="Palatino Linotype" w:eastAsia="SimSun" w:hAnsi="Palatino Linotype"/>
      <w:lang w:val="pt-BR" w:eastAsia="zh-CN"/>
    </w:rPr>
  </w:style>
  <w:style w:type="paragraph" w:customStyle="1" w:styleId="DNAT3">
    <w:name w:val="DNAT_3"/>
    <w:rsid w:val="00B82D58"/>
    <w:pPr>
      <w:numPr>
        <w:ilvl w:val="2"/>
        <w:numId w:val="7"/>
      </w:numPr>
    </w:pPr>
    <w:rPr>
      <w:rFonts w:ascii="Palatino Linotype" w:eastAsia="SimSun" w:hAnsi="Palatino Linotype"/>
      <w:lang w:val="pt-BR" w:eastAsia="zh-CN"/>
    </w:rPr>
  </w:style>
  <w:style w:type="paragraph" w:customStyle="1" w:styleId="QuestaoGER1">
    <w:name w:val="Questao_GER_1"/>
    <w:rsid w:val="00B82D58"/>
    <w:pPr>
      <w:numPr>
        <w:numId w:val="7"/>
      </w:numPr>
      <w:tabs>
        <w:tab w:val="left" w:pos="1100"/>
      </w:tabs>
      <w:spacing w:before="360" w:after="240" w:line="276" w:lineRule="auto"/>
      <w:ind w:left="1100" w:hanging="1100"/>
      <w:jc w:val="both"/>
    </w:pPr>
    <w:rPr>
      <w:rFonts w:ascii="Verdana" w:eastAsia="Corbel" w:hAnsi="Verdana"/>
      <w:lang w:val="pt-BR"/>
    </w:rPr>
  </w:style>
  <w:style w:type="paragraph" w:customStyle="1" w:styleId="QuestaoGER2">
    <w:name w:val="Questao_GER_2"/>
    <w:basedOn w:val="Lista"/>
    <w:link w:val="QuestaoGER2Char"/>
    <w:rsid w:val="00864116"/>
    <w:pPr>
      <w:numPr>
        <w:ilvl w:val="1"/>
        <w:numId w:val="7"/>
      </w:numPr>
      <w:tabs>
        <w:tab w:val="clear" w:pos="280"/>
        <w:tab w:val="num" w:pos="360"/>
      </w:tabs>
      <w:spacing w:before="360" w:after="240"/>
      <w:ind w:left="1100" w:hanging="1100"/>
      <w:outlineLvl w:val="1"/>
    </w:pPr>
    <w:rPr>
      <w:rFonts w:ascii="Verdana" w:hAnsi="Verdana"/>
    </w:rPr>
  </w:style>
  <w:style w:type="paragraph" w:styleId="Lista">
    <w:name w:val="List"/>
    <w:basedOn w:val="Normal"/>
    <w:link w:val="ListaChar"/>
    <w:unhideWhenUsed/>
    <w:rsid w:val="00864116"/>
    <w:pPr>
      <w:ind w:left="283" w:hanging="283"/>
      <w:contextualSpacing/>
    </w:pPr>
  </w:style>
  <w:style w:type="character" w:customStyle="1" w:styleId="ListaChar">
    <w:name w:val="Lista Char"/>
    <w:link w:val="Lista"/>
    <w:rsid w:val="00864116"/>
    <w:rPr>
      <w:rFonts w:ascii="Corbel" w:eastAsia="Corbel" w:hAnsi="Corbel"/>
      <w:sz w:val="22"/>
      <w:szCs w:val="22"/>
      <w:lang w:val="pt-BR" w:eastAsia="en-US" w:bidi="ar-SA"/>
    </w:rPr>
  </w:style>
  <w:style w:type="character" w:customStyle="1" w:styleId="QuestaoGER2Char">
    <w:name w:val="Questao_GER_2 Char"/>
    <w:link w:val="QuestaoGER2"/>
    <w:rsid w:val="00864116"/>
    <w:rPr>
      <w:rFonts w:ascii="Verdana" w:eastAsia="Corbel" w:hAnsi="Verdana"/>
      <w:sz w:val="22"/>
      <w:szCs w:val="22"/>
      <w:lang w:val="pt-BR"/>
    </w:rPr>
  </w:style>
  <w:style w:type="paragraph" w:customStyle="1" w:styleId="Alternativas">
    <w:name w:val="Alternativas"/>
    <w:basedOn w:val="AlternativaSN"/>
    <w:link w:val="AlternativasChar"/>
    <w:rsid w:val="00864116"/>
    <w:pPr>
      <w:spacing w:before="60"/>
      <w:ind w:left="1780" w:hanging="680"/>
    </w:pPr>
  </w:style>
  <w:style w:type="character" w:customStyle="1" w:styleId="AlternativasChar">
    <w:name w:val="Alternativas Char"/>
    <w:basedOn w:val="AlternativaSNChar1"/>
    <w:link w:val="Alternativas"/>
    <w:rsid w:val="00864116"/>
    <w:rPr>
      <w:rFonts w:ascii="Verdana" w:eastAsia="Corbel" w:hAnsi="Verdana"/>
      <w:color w:val="000000"/>
      <w:lang w:val="pt-BR" w:eastAsia="en-US" w:bidi="ar-SA"/>
    </w:rPr>
  </w:style>
  <w:style w:type="paragraph" w:customStyle="1" w:styleId="Natureza2">
    <w:name w:val="Natureza_2"/>
    <w:rsid w:val="00B82D58"/>
    <w:pPr>
      <w:spacing w:before="360" w:after="240" w:line="276" w:lineRule="auto"/>
      <w:ind w:left="1100" w:hanging="1100"/>
      <w:jc w:val="both"/>
    </w:pPr>
    <w:rPr>
      <w:rFonts w:ascii="Verdana" w:eastAsia="SimSun" w:hAnsi="Verdana"/>
      <w:lang w:val="pt-BR" w:eastAsia="zh-CN"/>
    </w:rPr>
  </w:style>
  <w:style w:type="paragraph" w:customStyle="1" w:styleId="EstiloDocumentacaoCinzaesquerda175cm">
    <w:name w:val="Estilo Documentacao_Cinza + À esquerda:  175 cm"/>
    <w:basedOn w:val="Normal"/>
    <w:link w:val="EstiloDocumentacaoCinzaesquerda175cmChar1"/>
    <w:semiHidden/>
    <w:rsid w:val="00864116"/>
    <w:pPr>
      <w:pBdr>
        <w:top w:val="single" w:sz="4" w:space="6" w:color="C0C0C0"/>
        <w:left w:val="single" w:sz="4" w:space="4" w:color="C0C0C0"/>
        <w:bottom w:val="single" w:sz="4" w:space="4" w:color="C0C0C0"/>
        <w:right w:val="single" w:sz="4" w:space="4" w:color="C0C0C0"/>
      </w:pBdr>
      <w:shd w:val="clear" w:color="auto" w:fill="F3F3F3"/>
      <w:spacing w:before="240"/>
      <w:ind w:left="992" w:right="45"/>
      <w:jc w:val="both"/>
    </w:pPr>
    <w:rPr>
      <w:rFonts w:eastAsia="Times New Roman"/>
      <w:color w:val="808080"/>
      <w:szCs w:val="20"/>
    </w:rPr>
  </w:style>
  <w:style w:type="character" w:customStyle="1" w:styleId="EstiloDocumentacaoCinzaesquerda175cmChar1">
    <w:name w:val="Estilo Documentacao_Cinza + À esquerda:  175 cm Char1"/>
    <w:link w:val="EstiloDocumentacaoCinzaesquerda175cm"/>
    <w:rsid w:val="00864116"/>
    <w:rPr>
      <w:rFonts w:ascii="Corbel" w:hAnsi="Corbel"/>
      <w:color w:val="808080"/>
      <w:sz w:val="22"/>
      <w:lang w:val="pt-BR" w:eastAsia="en-US" w:bidi="ar-SA"/>
    </w:rPr>
  </w:style>
  <w:style w:type="character" w:customStyle="1" w:styleId="EstiloDocumentacaoCinzaesquerda175cmChar">
    <w:name w:val="Estilo Documentacao_Cinza + À esquerda:  175 cm Char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EstiloProtocoloGEesquerda194cmSuperiorSimplesCor">
    <w:name w:val="Estilo Protocolo_GE + À esquerda:  194 cm Superior: (Simples Cor ..."/>
    <w:basedOn w:val="ProtocoloGE"/>
    <w:semiHidden/>
    <w:rsid w:val="00864116"/>
    <w:pPr>
      <w:pBdr>
        <w:top w:val="single" w:sz="4" w:space="1" w:color="DBBBD0"/>
        <w:left w:val="single" w:sz="4" w:space="1" w:color="DBBBD0"/>
        <w:bottom w:val="single" w:sz="4" w:space="1" w:color="DBBBD0"/>
        <w:right w:val="single" w:sz="4" w:space="4" w:color="DBBBD0"/>
      </w:pBdr>
    </w:pPr>
    <w:rPr>
      <w:rFonts w:eastAsia="Times New Roman"/>
      <w:bCs w:val="0"/>
      <w:sz w:val="20"/>
    </w:rPr>
  </w:style>
  <w:style w:type="character" w:customStyle="1" w:styleId="EstiloProtocoloGEesquerda194cmSuperiorSimplesCorChar">
    <w:name w:val="Estilo Protocolo_GE + À esquerda:  194 cm Superior: (Simples Cor ... Char"/>
    <w:basedOn w:val="ProtocoloGE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Titulo2Natureza">
    <w:name w:val="Titulo2_Natureza"/>
    <w:basedOn w:val="Ttulo2"/>
    <w:rsid w:val="00864116"/>
    <w:rPr>
      <w:color w:val="A4790C"/>
      <w:sz w:val="32"/>
      <w:szCs w:val="32"/>
    </w:rPr>
  </w:style>
  <w:style w:type="paragraph" w:customStyle="1" w:styleId="Titulo3Natureza">
    <w:name w:val="Titulo3_Natureza"/>
    <w:basedOn w:val="Ttulo3"/>
    <w:rsid w:val="00864116"/>
    <w:pPr>
      <w:jc w:val="both"/>
    </w:pPr>
    <w:rPr>
      <w:color w:val="A4790C"/>
    </w:rPr>
  </w:style>
  <w:style w:type="paragraph" w:customStyle="1" w:styleId="QuestaoNAT10">
    <w:name w:val="Questao_NAT_1"/>
    <w:rsid w:val="00B82D58"/>
    <w:pPr>
      <w:numPr>
        <w:numId w:val="4"/>
      </w:numPr>
      <w:spacing w:before="360" w:after="240" w:line="276" w:lineRule="auto"/>
      <w:ind w:left="1100" w:hanging="1100"/>
      <w:jc w:val="both"/>
    </w:pPr>
    <w:rPr>
      <w:rFonts w:ascii="Verdana" w:eastAsia="SimSun" w:hAnsi="Verdana"/>
      <w:szCs w:val="22"/>
      <w:lang w:val="pt-BR"/>
    </w:rPr>
  </w:style>
  <w:style w:type="paragraph" w:customStyle="1" w:styleId="ProtocoloNAT">
    <w:name w:val="Protocolo_NAT"/>
    <w:basedOn w:val="EstiloProtocoloGEesquerda194cmSuperiorSimplesCor"/>
    <w:rsid w:val="00864116"/>
    <w:pPr>
      <w:pBdr>
        <w:top w:val="single" w:sz="4" w:space="4" w:color="FCE2C8"/>
        <w:left w:val="single" w:sz="4" w:space="4" w:color="FCE2C8"/>
        <w:bottom w:val="single" w:sz="4" w:space="4" w:color="FCE2C8"/>
        <w:right w:val="single" w:sz="4" w:space="4" w:color="FCE2C8"/>
      </w:pBdr>
      <w:shd w:val="clear" w:color="auto" w:fill="FCE2C8"/>
      <w:spacing w:before="120" w:after="120"/>
    </w:pPr>
    <w:rPr>
      <w:color w:val="DE5A00"/>
      <w:sz w:val="18"/>
    </w:rPr>
  </w:style>
  <w:style w:type="paragraph" w:customStyle="1" w:styleId="QuestaoNAT2">
    <w:name w:val="Questao_NAT_2"/>
    <w:rsid w:val="00B82D58"/>
    <w:pPr>
      <w:numPr>
        <w:ilvl w:val="1"/>
        <w:numId w:val="6"/>
      </w:numPr>
      <w:spacing w:before="360" w:after="240" w:line="276" w:lineRule="auto"/>
      <w:ind w:left="1100" w:hanging="1100"/>
      <w:jc w:val="both"/>
      <w:outlineLvl w:val="1"/>
    </w:pPr>
    <w:rPr>
      <w:rFonts w:ascii="Verdana" w:eastAsia="Corbel" w:hAnsi="Verdana"/>
      <w:szCs w:val="22"/>
      <w:lang w:val="pt-BR"/>
    </w:rPr>
  </w:style>
  <w:style w:type="character" w:customStyle="1" w:styleId="StyleEstiloProtocoloGEesquerda194cmSuperiorSimplesChar">
    <w:name w:val="Style Estilo Protocolo_GE + À esquerda:  194 cm Superior: (Simples ... Char"/>
    <w:rsid w:val="00864116"/>
    <w:rPr>
      <w:rFonts w:ascii="Verdana" w:eastAsia="Corbel" w:hAnsi="Verdana"/>
      <w:b/>
      <w:bCs/>
      <w:color w:val="B20008"/>
      <w:sz w:val="18"/>
      <w:szCs w:val="18"/>
      <w:lang w:val="pt-BR" w:eastAsia="en-US" w:bidi="ar-SA"/>
    </w:rPr>
  </w:style>
  <w:style w:type="character" w:customStyle="1" w:styleId="StyleEstiloProtocoloGEesquerda194cmSuperiorSimples1Char">
    <w:name w:val="Style Estilo Protocolo_GE + À esquerda:  194 cm Superior: (Simples ...1 Char"/>
    <w:basedOn w:val="EstiloProtocoloGEesquerda194cmSuperiorSimplesCor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StyleEstiloDocumentacaoCinzaesquerda175cmBold">
    <w:name w:val="Style Estilo Documentacao_Cinza + À esquerda:  175 cm + Bold"/>
    <w:basedOn w:val="EstiloDocumentacaoCinzaesquerda175cm"/>
    <w:link w:val="StyleEstiloDocumentacaoCinzaesquerda175cmBoldChar1"/>
    <w:qFormat/>
    <w:rsid w:val="006E6CDB"/>
    <w:pPr>
      <w:pBdr>
        <w:top w:val="single" w:sz="4" w:space="4" w:color="F3F3F3"/>
        <w:left w:val="single" w:sz="4" w:space="4" w:color="F3F3F3"/>
        <w:bottom w:val="single" w:sz="4" w:space="4" w:color="F3F3F3"/>
        <w:right w:val="single" w:sz="4" w:space="4" w:color="F3F3F3"/>
      </w:pBdr>
      <w:spacing w:after="120"/>
      <w:ind w:left="1100"/>
    </w:pPr>
    <w:rPr>
      <w:rFonts w:ascii="Verdana" w:hAnsi="Verdana"/>
      <w:bCs/>
      <w:sz w:val="18"/>
      <w:szCs w:val="18"/>
    </w:rPr>
  </w:style>
  <w:style w:type="character" w:customStyle="1" w:styleId="StyleEstiloDocumentacaoCinzaesquerda175cmBoldChar1">
    <w:name w:val="Style Estilo Documentacao_Cinza + À esquerda:  175 cm + Bold Char1"/>
    <w:link w:val="StyleEstiloDocumentacaoCinzaesquerda175cmBold"/>
    <w:qFormat/>
    <w:rsid w:val="00864116"/>
    <w:rPr>
      <w:rFonts w:ascii="Verdana" w:hAnsi="Verdana"/>
      <w:bCs/>
      <w:color w:val="808080"/>
      <w:sz w:val="18"/>
      <w:szCs w:val="18"/>
      <w:shd w:val="clear" w:color="auto" w:fill="F3F3F3"/>
      <w:lang w:val="pt-BR"/>
    </w:rPr>
  </w:style>
  <w:style w:type="character" w:customStyle="1" w:styleId="StyleEstiloDocumentacaoCinzaesquerda175cmBoldChar">
    <w:name w:val="Style Estilo Documentacao_Cinza + À esquerda:  175 cm + Bold Char"/>
    <w:rsid w:val="00864116"/>
    <w:rPr>
      <w:rFonts w:ascii="Verdana" w:eastAsia="Corbel" w:hAnsi="Verdana"/>
      <w:b/>
      <w:bCs/>
      <w:color w:val="808080"/>
      <w:sz w:val="18"/>
      <w:szCs w:val="18"/>
      <w:lang w:val="pt-BR" w:eastAsia="en-US" w:bidi="ar-SA"/>
    </w:rPr>
  </w:style>
  <w:style w:type="paragraph" w:customStyle="1" w:styleId="AlternativaN3">
    <w:name w:val="Alternativa_N3"/>
    <w:basedOn w:val="Alternativas"/>
    <w:rsid w:val="00864116"/>
    <w:pPr>
      <w:ind w:hanging="403"/>
    </w:pPr>
    <w:rPr>
      <w:color w:val="auto"/>
    </w:rPr>
  </w:style>
  <w:style w:type="paragraph" w:customStyle="1" w:styleId="QuestaoGOV1">
    <w:name w:val="Questao_GOV_1"/>
    <w:next w:val="QuestaoGOV2"/>
    <w:rsid w:val="00B82D58"/>
    <w:pPr>
      <w:numPr>
        <w:numId w:val="8"/>
      </w:numPr>
      <w:spacing w:before="360" w:after="240" w:line="276" w:lineRule="auto"/>
      <w:ind w:left="1100" w:hanging="1100"/>
    </w:pPr>
    <w:rPr>
      <w:rFonts w:ascii="Verdana" w:eastAsia="Corbel" w:hAnsi="Verdana"/>
      <w:lang w:val="pt-BR"/>
    </w:rPr>
  </w:style>
  <w:style w:type="paragraph" w:customStyle="1" w:styleId="QuestaoGOV2">
    <w:name w:val="Questao_GOV_2"/>
    <w:basedOn w:val="Normal"/>
    <w:rsid w:val="00864116"/>
    <w:pPr>
      <w:numPr>
        <w:ilvl w:val="1"/>
        <w:numId w:val="2"/>
      </w:numPr>
      <w:spacing w:before="480" w:after="240"/>
    </w:pPr>
    <w:rPr>
      <w:rFonts w:ascii="Verdana" w:hAnsi="Verdana" w:cs="Arial"/>
      <w:sz w:val="20"/>
      <w:szCs w:val="20"/>
      <w:lang w:eastAsia="ja-JP"/>
    </w:rPr>
  </w:style>
  <w:style w:type="paragraph" w:customStyle="1" w:styleId="QuestaoNAT3">
    <w:name w:val="Questao_NAT_3"/>
    <w:basedOn w:val="QuestaoNAT2"/>
    <w:rsid w:val="00B82D58"/>
    <w:pPr>
      <w:ind w:left="1247" w:hanging="1247"/>
      <w:outlineLvl w:val="2"/>
    </w:pPr>
  </w:style>
  <w:style w:type="paragraph" w:customStyle="1" w:styleId="ProtocoloGOV">
    <w:name w:val="Protocolo_GOV"/>
    <w:basedOn w:val="EstiloProtocoloGEesquerda194cmSuperiorSimplesCor"/>
    <w:rsid w:val="00864116"/>
    <w:pPr>
      <w:pBdr>
        <w:top w:val="single" w:sz="4" w:space="4" w:color="FBE8C5"/>
        <w:left w:val="single" w:sz="4" w:space="4" w:color="FBE8C5"/>
        <w:bottom w:val="single" w:sz="4" w:space="4" w:color="FBE8C5"/>
        <w:right w:val="single" w:sz="4" w:space="4" w:color="FBE8C5"/>
      </w:pBdr>
      <w:shd w:val="clear" w:color="auto" w:fill="FDEFD7"/>
      <w:spacing w:before="120" w:after="120"/>
    </w:pPr>
    <w:rPr>
      <w:color w:val="FFA805"/>
      <w:sz w:val="18"/>
    </w:rPr>
  </w:style>
  <w:style w:type="character" w:customStyle="1" w:styleId="ProtocoloGOVChar">
    <w:name w:val="Protocolo_GOV Char"/>
    <w:rsid w:val="00864116"/>
    <w:rPr>
      <w:rFonts w:ascii="Verdana" w:eastAsia="Corbel" w:hAnsi="Verdana"/>
      <w:bCs/>
      <w:color w:val="FFA805"/>
      <w:sz w:val="18"/>
      <w:szCs w:val="18"/>
      <w:lang w:val="pt-BR" w:eastAsia="en-US" w:bidi="ar-SA"/>
    </w:rPr>
  </w:style>
  <w:style w:type="paragraph" w:customStyle="1" w:styleId="QuestaoEF1">
    <w:name w:val="Questao_EF_1"/>
    <w:rsid w:val="00B82D58"/>
    <w:pPr>
      <w:tabs>
        <w:tab w:val="num" w:pos="170"/>
      </w:tabs>
      <w:spacing w:before="480" w:after="240" w:line="276" w:lineRule="auto"/>
      <w:ind w:left="1100" w:hanging="1100"/>
      <w:outlineLvl w:val="0"/>
    </w:pPr>
    <w:rPr>
      <w:rFonts w:ascii="Verdana" w:eastAsia="Corbel" w:hAnsi="Verdana"/>
      <w:lang w:val="pt-BR"/>
    </w:rPr>
  </w:style>
  <w:style w:type="paragraph" w:customStyle="1" w:styleId="ProtocoloEF">
    <w:name w:val="Protocolo_EF"/>
    <w:basedOn w:val="ProtocoloNAT"/>
    <w:rsid w:val="00864116"/>
    <w:pPr>
      <w:pBdr>
        <w:top w:val="single" w:sz="4" w:space="4" w:color="DACCDE"/>
        <w:left w:val="single" w:sz="4" w:space="4" w:color="DACCDE"/>
        <w:bottom w:val="single" w:sz="4" w:space="4" w:color="DACCDE"/>
        <w:right w:val="single" w:sz="4" w:space="4" w:color="DACCDE"/>
      </w:pBdr>
      <w:shd w:val="clear" w:color="auto" w:fill="EDE5EF"/>
    </w:pPr>
    <w:rPr>
      <w:color w:val="743B87"/>
      <w:lang w:eastAsia="pt-BR"/>
    </w:rPr>
  </w:style>
  <w:style w:type="paragraph" w:customStyle="1" w:styleId="QuestaoEF2">
    <w:name w:val="Questao_EF_2"/>
    <w:rsid w:val="00B82D58"/>
    <w:pPr>
      <w:tabs>
        <w:tab w:val="num" w:pos="170"/>
      </w:tabs>
      <w:spacing w:before="360" w:after="240" w:line="276" w:lineRule="auto"/>
      <w:ind w:left="1361" w:hanging="1361"/>
      <w:outlineLvl w:val="1"/>
    </w:pPr>
    <w:rPr>
      <w:rFonts w:ascii="Verdana" w:eastAsia="Corbel" w:hAnsi="Verdana"/>
      <w:b/>
      <w:color w:val="7DAE02"/>
      <w:lang w:val="pt-BR"/>
    </w:rPr>
  </w:style>
  <w:style w:type="paragraph" w:customStyle="1" w:styleId="ProtocoloAMB">
    <w:name w:val="Protocolo_AMB"/>
    <w:basedOn w:val="ProtocoloEF"/>
    <w:rsid w:val="00864116"/>
    <w:pPr>
      <w:pBdr>
        <w:top w:val="single" w:sz="4" w:space="4" w:color="DDF2AE"/>
        <w:left w:val="single" w:sz="4" w:space="4" w:color="DDF2AE"/>
        <w:bottom w:val="single" w:sz="4" w:space="4" w:color="DDF2AE"/>
        <w:right w:val="single" w:sz="4" w:space="4" w:color="DDF2AE"/>
      </w:pBdr>
      <w:shd w:val="clear" w:color="auto" w:fill="E5F0D8"/>
      <w:ind w:left="1418"/>
    </w:pPr>
    <w:rPr>
      <w:color w:val="7DAE02"/>
    </w:rPr>
  </w:style>
  <w:style w:type="character" w:customStyle="1" w:styleId="AMB-NIVEL1Char">
    <w:name w:val="AMB-NIVEL1 Char"/>
    <w:rsid w:val="00864116"/>
    <w:rPr>
      <w:rFonts w:ascii="Verdana" w:eastAsia="Corbel" w:hAnsi="Verdana"/>
      <w:szCs w:val="22"/>
      <w:lang w:val="pt-BR" w:eastAsia="en-US" w:bidi="ar-SA"/>
    </w:rPr>
  </w:style>
  <w:style w:type="paragraph" w:customStyle="1" w:styleId="QuestaoAMBG2">
    <w:name w:val="Questao_AMB_G2"/>
    <w:next w:val="Normal"/>
    <w:rsid w:val="00B82D58"/>
    <w:pPr>
      <w:tabs>
        <w:tab w:val="num" w:pos="170"/>
      </w:tabs>
      <w:spacing w:before="480" w:after="240" w:line="276" w:lineRule="auto"/>
      <w:ind w:left="1474" w:hanging="1474"/>
    </w:pPr>
    <w:rPr>
      <w:rFonts w:ascii="Verdana" w:eastAsia="Corbel" w:hAnsi="Verdana"/>
      <w:lang w:val="pt-BR"/>
    </w:rPr>
  </w:style>
  <w:style w:type="paragraph" w:customStyle="1" w:styleId="AlternativaAMB">
    <w:name w:val="Alternativa_AMB"/>
    <w:basedOn w:val="Alternativas"/>
    <w:rsid w:val="00864116"/>
    <w:pPr>
      <w:spacing w:before="0"/>
      <w:ind w:left="2092"/>
    </w:pPr>
  </w:style>
  <w:style w:type="paragraph" w:customStyle="1" w:styleId="QuestaoSOC1">
    <w:name w:val="Questao_SOC_1"/>
    <w:basedOn w:val="Normal"/>
    <w:rsid w:val="00577A9E"/>
    <w:pPr>
      <w:tabs>
        <w:tab w:val="num" w:pos="170"/>
      </w:tabs>
      <w:spacing w:before="480" w:after="240"/>
      <w:ind w:left="170" w:hanging="170"/>
    </w:pPr>
    <w:rPr>
      <w:rFonts w:ascii="Verdana" w:hAnsi="Verdana"/>
      <w:sz w:val="20"/>
      <w:szCs w:val="20"/>
    </w:rPr>
  </w:style>
  <w:style w:type="paragraph" w:customStyle="1" w:styleId="QuestaoSOC2">
    <w:name w:val="Questao_SOC_2"/>
    <w:basedOn w:val="Normal"/>
    <w:next w:val="QuestaoSOC3"/>
    <w:link w:val="QuestaoSOC2Char"/>
    <w:rsid w:val="00864116"/>
    <w:pPr>
      <w:numPr>
        <w:ilvl w:val="1"/>
        <w:numId w:val="17"/>
      </w:numPr>
      <w:spacing w:before="480" w:after="240"/>
    </w:pPr>
    <w:rPr>
      <w:rFonts w:ascii="Verdana" w:hAnsi="Verdana"/>
      <w:sz w:val="20"/>
      <w:szCs w:val="20"/>
    </w:rPr>
  </w:style>
  <w:style w:type="paragraph" w:customStyle="1" w:styleId="QuestaoSOC3">
    <w:name w:val="Questao_SOC_3"/>
    <w:basedOn w:val="QuestaoSOC2"/>
    <w:qFormat/>
    <w:rsid w:val="00864116"/>
    <w:pPr>
      <w:ind w:left="1985" w:hanging="1985"/>
      <w:outlineLvl w:val="2"/>
    </w:pPr>
  </w:style>
  <w:style w:type="character" w:customStyle="1" w:styleId="QuestaoSOC2Char">
    <w:name w:val="Questao_SOC_2 Char"/>
    <w:link w:val="QuestaoSOC2"/>
    <w:rsid w:val="00864116"/>
    <w:rPr>
      <w:rFonts w:ascii="Verdana" w:eastAsia="Corbel" w:hAnsi="Verdana"/>
      <w:sz w:val="20"/>
      <w:szCs w:val="20"/>
      <w:lang w:val="pt-BR"/>
    </w:rPr>
  </w:style>
  <w:style w:type="paragraph" w:customStyle="1" w:styleId="ProtocoloSOC">
    <w:name w:val="Protocolo_SOC"/>
    <w:basedOn w:val="ProtocoloEF"/>
    <w:rsid w:val="00864116"/>
    <w:pPr>
      <w:pBdr>
        <w:top w:val="single" w:sz="4" w:space="4" w:color="DCE1EC"/>
        <w:left w:val="single" w:sz="4" w:space="4" w:color="DCE1EC"/>
        <w:bottom w:val="single" w:sz="4" w:space="4" w:color="DCE1EC"/>
        <w:right w:val="single" w:sz="4" w:space="4" w:color="DCE1EC"/>
      </w:pBdr>
      <w:shd w:val="clear" w:color="auto" w:fill="DCE1EC"/>
    </w:pPr>
    <w:rPr>
      <w:color w:val="03237F"/>
    </w:rPr>
  </w:style>
  <w:style w:type="character" w:customStyle="1" w:styleId="Char3">
    <w:name w:val="Char3"/>
    <w:locked/>
    <w:rsid w:val="00864116"/>
    <w:rPr>
      <w:rFonts w:ascii="Palatino Linotype" w:eastAsia="SimSun" w:hAnsi="Palatino Linotype"/>
      <w:color w:val="800080"/>
    </w:rPr>
  </w:style>
  <w:style w:type="paragraph" w:styleId="Commarcadores">
    <w:name w:val="List Bullet"/>
    <w:basedOn w:val="Normal"/>
    <w:rsid w:val="00864116"/>
    <w:pPr>
      <w:tabs>
        <w:tab w:val="num" w:pos="284"/>
      </w:tabs>
      <w:spacing w:after="0" w:line="240" w:lineRule="auto"/>
      <w:ind w:left="284" w:hanging="284"/>
      <w:contextualSpacing/>
    </w:pPr>
    <w:rPr>
      <w:rFonts w:ascii="Arial" w:eastAsia="SimSun" w:hAnsi="Arial"/>
      <w:szCs w:val="24"/>
      <w:lang w:eastAsia="zh-CN"/>
    </w:rPr>
  </w:style>
  <w:style w:type="paragraph" w:customStyle="1" w:styleId="ListParagraph2">
    <w:name w:val="List Paragraph2"/>
    <w:basedOn w:val="Normal"/>
    <w:qFormat/>
    <w:rsid w:val="00864116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character" w:customStyle="1" w:styleId="criterioChar">
    <w:name w:val="criterio Char"/>
    <w:locked/>
    <w:rsid w:val="00864116"/>
    <w:rPr>
      <w:rFonts w:ascii="Humanst521 BT" w:eastAsia="Times New Roman" w:hAnsi="Humanst521 BT"/>
      <w:b/>
      <w:color w:val="003366"/>
      <w:sz w:val="28"/>
      <w:szCs w:val="24"/>
      <w:lang w:eastAsia="en-US"/>
    </w:rPr>
  </w:style>
  <w:style w:type="character" w:customStyle="1" w:styleId="QuestaoGER2CharChar">
    <w:name w:val="Questao_GER_2 Char 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QuestaoGER3">
    <w:name w:val="Questao_GER_3"/>
    <w:basedOn w:val="QuestaoGER2"/>
    <w:link w:val="QuestaoGER3Char1"/>
    <w:qFormat/>
    <w:rsid w:val="00864116"/>
    <w:pPr>
      <w:ind w:right="45"/>
    </w:pPr>
  </w:style>
  <w:style w:type="character" w:customStyle="1" w:styleId="QuestaoGER3Char1">
    <w:name w:val="Questao_GER_3 Char1"/>
    <w:basedOn w:val="QuestaoGER2Char"/>
    <w:link w:val="QuestaoGER3"/>
    <w:rsid w:val="00864116"/>
    <w:rPr>
      <w:rFonts w:ascii="Verdana" w:eastAsia="Corbel" w:hAnsi="Verdana"/>
      <w:sz w:val="22"/>
      <w:szCs w:val="22"/>
      <w:lang w:val="pt-BR"/>
    </w:rPr>
  </w:style>
  <w:style w:type="character" w:customStyle="1" w:styleId="QuestaoGER3Char">
    <w:name w:val="Questao_GER_3 Char"/>
    <w:basedOn w:val="QuestaoGER2Char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Alternativas3">
    <w:name w:val="Alternativas_3"/>
    <w:basedOn w:val="Alternativas"/>
    <w:qFormat/>
    <w:rsid w:val="00864116"/>
    <w:pPr>
      <w:ind w:left="1871"/>
    </w:pPr>
  </w:style>
  <w:style w:type="paragraph" w:customStyle="1" w:styleId="Alternativastab">
    <w:name w:val="Alternativas_tab"/>
    <w:basedOn w:val="Alternativas"/>
    <w:link w:val="AlternativastabChar"/>
    <w:qFormat/>
    <w:rsid w:val="00864116"/>
    <w:pPr>
      <w:spacing w:before="0"/>
      <w:ind w:left="284" w:hanging="284"/>
    </w:pPr>
    <w:rPr>
      <w:sz w:val="18"/>
    </w:rPr>
  </w:style>
  <w:style w:type="character" w:customStyle="1" w:styleId="AlternativastabChar">
    <w:name w:val="Alternativas_tab Char"/>
    <w:link w:val="Alternativastab"/>
    <w:rsid w:val="00864116"/>
    <w:rPr>
      <w:rFonts w:ascii="Verdana" w:eastAsia="Corbel" w:hAnsi="Verdana"/>
      <w:color w:val="000000"/>
      <w:sz w:val="18"/>
      <w:lang w:val="pt-BR" w:eastAsia="en-US" w:bidi="ar-SA"/>
    </w:rPr>
  </w:style>
  <w:style w:type="character" w:customStyle="1" w:styleId="QuestaoGER1Char">
    <w:name w:val="Questao_GER_1 Char"/>
    <w:rsid w:val="00864116"/>
    <w:rPr>
      <w:rFonts w:ascii="Verdana" w:eastAsia="Corbel" w:hAnsi="Verdana"/>
      <w:lang w:val="pt-BR" w:eastAsia="en-US" w:bidi="ar-SA"/>
    </w:rPr>
  </w:style>
  <w:style w:type="character" w:customStyle="1" w:styleId="Char1">
    <w:name w:val="Char1"/>
    <w:semiHidden/>
    <w:rsid w:val="00864116"/>
    <w:rPr>
      <w:sz w:val="22"/>
      <w:szCs w:val="22"/>
      <w:lang w:eastAsia="en-US"/>
    </w:rPr>
  </w:style>
  <w:style w:type="character" w:customStyle="1" w:styleId="QuestaoNAT1Char">
    <w:name w:val="Questao_NAT_1 Char"/>
    <w:basedOn w:val="Char1"/>
    <w:rsid w:val="00864116"/>
    <w:rPr>
      <w:sz w:val="22"/>
      <w:szCs w:val="22"/>
      <w:lang w:eastAsia="en-US"/>
    </w:rPr>
  </w:style>
  <w:style w:type="character" w:customStyle="1" w:styleId="QuestaoNAT2Char">
    <w:name w:val="Questao_NAT_2 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NAT3Char">
    <w:name w:val="Questao_NAT_3 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NAT1Char1">
    <w:name w:val="Questao_NAT_1 Char1"/>
    <w:rsid w:val="00864116"/>
    <w:rPr>
      <w:rFonts w:ascii="Verdana" w:eastAsia="SimSun" w:hAnsi="Verdana"/>
      <w:szCs w:val="22"/>
      <w:lang w:val="pt-BR" w:eastAsia="en-US" w:bidi="ar-SA"/>
    </w:rPr>
  </w:style>
  <w:style w:type="paragraph" w:customStyle="1" w:styleId="QuestaoNAT3B">
    <w:name w:val="Questao_NAT_3B"/>
    <w:basedOn w:val="QuestaoGER3"/>
    <w:qFormat/>
    <w:rsid w:val="00864116"/>
    <w:pPr>
      <w:ind w:left="170" w:hanging="170"/>
    </w:pPr>
    <w:rPr>
      <w:sz w:val="20"/>
    </w:rPr>
  </w:style>
  <w:style w:type="paragraph" w:customStyle="1" w:styleId="QuestaoManual3">
    <w:name w:val="Questao_Manual_3"/>
    <w:basedOn w:val="Normal"/>
    <w:rsid w:val="00864116"/>
    <w:pPr>
      <w:spacing w:before="360" w:after="240"/>
      <w:ind w:left="1247" w:hanging="1247"/>
    </w:pPr>
    <w:rPr>
      <w:rFonts w:ascii="Verdana" w:hAnsi="Verdana"/>
      <w:sz w:val="20"/>
    </w:rPr>
  </w:style>
  <w:style w:type="character" w:customStyle="1" w:styleId="QuestaoSOC3Char">
    <w:name w:val="Questao_SOC_3 Char"/>
    <w:rsid w:val="00864116"/>
    <w:rPr>
      <w:rFonts w:ascii="Verdana" w:eastAsia="Corbel" w:hAnsi="Verdana"/>
      <w:lang w:val="pt-BR" w:eastAsia="en-US" w:bidi="ar-SA"/>
    </w:rPr>
  </w:style>
  <w:style w:type="paragraph" w:customStyle="1" w:styleId="NAT1">
    <w:name w:val="NAT_1"/>
    <w:rsid w:val="00B82D58"/>
    <w:pPr>
      <w:tabs>
        <w:tab w:val="num" w:pos="170"/>
      </w:tabs>
      <w:spacing w:line="276" w:lineRule="auto"/>
      <w:ind w:left="1100" w:hanging="1100"/>
    </w:pPr>
    <w:rPr>
      <w:rFonts w:ascii="Verdana" w:eastAsia="SimSun" w:hAnsi="Verdana"/>
      <w:szCs w:val="22"/>
      <w:lang w:val="pt-BR"/>
    </w:rPr>
  </w:style>
  <w:style w:type="paragraph" w:customStyle="1" w:styleId="NAT2">
    <w:name w:val="NAT_2"/>
    <w:rsid w:val="00B82D58"/>
    <w:pPr>
      <w:tabs>
        <w:tab w:val="num" w:pos="170"/>
      </w:tabs>
      <w:spacing w:before="480" w:after="240"/>
      <w:ind w:left="170" w:hanging="170"/>
    </w:pPr>
    <w:rPr>
      <w:rFonts w:ascii="Verdana" w:eastAsia="SimSun" w:hAnsi="Verdana"/>
      <w:bCs/>
      <w:color w:val="808080"/>
      <w:lang w:val="pt-BR" w:eastAsia="zh-CN"/>
    </w:rPr>
  </w:style>
  <w:style w:type="paragraph" w:customStyle="1" w:styleId="NAT3">
    <w:name w:val="NAT_3"/>
    <w:rsid w:val="00B82D58"/>
    <w:pPr>
      <w:tabs>
        <w:tab w:val="num" w:pos="170"/>
      </w:tabs>
      <w:ind w:left="170" w:hanging="170"/>
    </w:pPr>
    <w:rPr>
      <w:rFonts w:ascii="Verdana" w:eastAsia="SimSun" w:hAnsi="Verdana"/>
      <w:lang w:val="pt-BR" w:eastAsia="zh-CN"/>
    </w:rPr>
  </w:style>
  <w:style w:type="character" w:customStyle="1" w:styleId="ProtocoloNATChar">
    <w:name w:val="Protocolo_NAT Char"/>
    <w:rsid w:val="00864116"/>
    <w:rPr>
      <w:rFonts w:ascii="Verdana" w:eastAsia="Corbel" w:hAnsi="Verdana"/>
      <w:bCs/>
      <w:color w:val="DE5A00"/>
      <w:sz w:val="18"/>
      <w:szCs w:val="18"/>
      <w:lang w:val="pt-BR" w:eastAsia="en-US" w:bidi="ar-SA"/>
    </w:rPr>
  </w:style>
  <w:style w:type="paragraph" w:customStyle="1" w:styleId="Natureza3">
    <w:name w:val="Natureza_3"/>
    <w:basedOn w:val="Natureza2"/>
    <w:rsid w:val="00B82D58"/>
    <w:pPr>
      <w:ind w:left="1247" w:hanging="1247"/>
    </w:pPr>
  </w:style>
  <w:style w:type="character" w:customStyle="1" w:styleId="NAT2Char">
    <w:name w:val="NAT_2 Char"/>
    <w:rsid w:val="00864116"/>
    <w:rPr>
      <w:rFonts w:ascii="Verdana" w:eastAsia="SimSun" w:hAnsi="Verdana"/>
      <w:bCs/>
      <w:color w:val="808080"/>
      <w:lang w:val="pt-BR" w:eastAsia="zh-CN" w:bidi="ar-SA"/>
    </w:rPr>
  </w:style>
  <w:style w:type="paragraph" w:customStyle="1" w:styleId="AMB-A1">
    <w:name w:val="AMB-A1"/>
    <w:basedOn w:val="Normal"/>
    <w:link w:val="AMB-A1Char"/>
    <w:rsid w:val="00864116"/>
    <w:pPr>
      <w:numPr>
        <w:numId w:val="10"/>
      </w:numPr>
      <w:spacing w:before="360" w:after="240"/>
      <w:ind w:left="1418" w:hanging="1418"/>
      <w:jc w:val="both"/>
    </w:pPr>
    <w:rPr>
      <w:rFonts w:ascii="Verdana" w:hAnsi="Verdana"/>
      <w:sz w:val="20"/>
    </w:rPr>
  </w:style>
  <w:style w:type="character" w:customStyle="1" w:styleId="AMB-A1Char">
    <w:name w:val="AMB-A1 Char"/>
    <w:link w:val="AMB-A1"/>
    <w:rsid w:val="00864116"/>
    <w:rPr>
      <w:rFonts w:ascii="Verdana" w:eastAsia="Corbel" w:hAnsi="Verdana"/>
      <w:sz w:val="20"/>
      <w:szCs w:val="22"/>
      <w:lang w:val="pt-BR"/>
    </w:rPr>
  </w:style>
  <w:style w:type="paragraph" w:customStyle="1" w:styleId="QuestaoAIF1">
    <w:name w:val="Questao_AIF_1"/>
    <w:basedOn w:val="Normal"/>
    <w:rsid w:val="006E6CDB"/>
    <w:pPr>
      <w:numPr>
        <w:numId w:val="51"/>
      </w:numPr>
      <w:spacing w:before="360" w:after="240"/>
      <w:jc w:val="both"/>
    </w:pPr>
    <w:rPr>
      <w:rFonts w:ascii="Verdana" w:eastAsia="Times New Roman" w:hAnsi="Verdana" w:cs="Arial"/>
      <w:color w:val="000000"/>
      <w:sz w:val="20"/>
      <w:szCs w:val="20"/>
      <w:lang w:eastAsia="pt-BR"/>
    </w:rPr>
  </w:style>
  <w:style w:type="paragraph" w:customStyle="1" w:styleId="QuestaoAIF2">
    <w:name w:val="Questao_AIF_2"/>
    <w:basedOn w:val="QuestaoAIF1"/>
    <w:rsid w:val="00577A9E"/>
    <w:pPr>
      <w:tabs>
        <w:tab w:val="num" w:pos="1380"/>
      </w:tabs>
    </w:pPr>
  </w:style>
  <w:style w:type="paragraph" w:customStyle="1" w:styleId="Alternativas4">
    <w:name w:val="Alternativas_4"/>
    <w:basedOn w:val="Alternativas3"/>
    <w:rsid w:val="00864116"/>
    <w:pPr>
      <w:ind w:left="2098"/>
    </w:pPr>
  </w:style>
  <w:style w:type="paragraph" w:customStyle="1" w:styleId="QuestaoECO1">
    <w:name w:val="Questao_ECO_1"/>
    <w:rsid w:val="00B82D58"/>
    <w:pPr>
      <w:numPr>
        <w:numId w:val="9"/>
      </w:numPr>
      <w:tabs>
        <w:tab w:val="clear" w:pos="1021"/>
        <w:tab w:val="num" w:pos="170"/>
      </w:tabs>
      <w:spacing w:before="360" w:after="240" w:line="276" w:lineRule="auto"/>
      <w:ind w:left="1100" w:hanging="1100"/>
      <w:jc w:val="both"/>
    </w:pPr>
    <w:rPr>
      <w:rFonts w:ascii="Verdana" w:eastAsia="SimSun" w:hAnsi="Verdana"/>
      <w:lang w:val="pt-BR" w:eastAsia="zh-CN"/>
    </w:rPr>
  </w:style>
  <w:style w:type="paragraph" w:customStyle="1" w:styleId="QuestaoECO2">
    <w:name w:val="Questao_ECO_2"/>
    <w:basedOn w:val="QuestaoECO1"/>
    <w:rsid w:val="00B82D58"/>
  </w:style>
  <w:style w:type="paragraph" w:customStyle="1" w:styleId="AMB-A2">
    <w:name w:val="AMB-A2"/>
    <w:rsid w:val="00B82D58"/>
    <w:pPr>
      <w:numPr>
        <w:ilvl w:val="1"/>
        <w:numId w:val="11"/>
      </w:numPr>
      <w:spacing w:before="360" w:after="240" w:line="276" w:lineRule="auto"/>
      <w:ind w:left="1474" w:hanging="1474"/>
    </w:pPr>
    <w:rPr>
      <w:rFonts w:ascii="Verdana" w:eastAsia="Corbel" w:hAnsi="Verdana"/>
      <w:szCs w:val="22"/>
      <w:lang w:val="pt-BR"/>
    </w:rPr>
  </w:style>
  <w:style w:type="paragraph" w:customStyle="1" w:styleId="AMB-NIVEL1">
    <w:name w:val="AMB-NIVEL1"/>
    <w:rsid w:val="00B82D58"/>
    <w:pPr>
      <w:spacing w:before="480" w:after="240" w:line="276" w:lineRule="auto"/>
      <w:ind w:left="1871" w:hanging="1871"/>
    </w:pPr>
    <w:rPr>
      <w:rFonts w:ascii="Verdana" w:eastAsia="Corbel" w:hAnsi="Verdana"/>
      <w:szCs w:val="22"/>
      <w:lang w:val="pt-BR"/>
    </w:rPr>
  </w:style>
  <w:style w:type="character" w:customStyle="1" w:styleId="AMB-A1CharChar">
    <w:name w:val="AMB-A1 Char Char"/>
    <w:rsid w:val="00864116"/>
    <w:rPr>
      <w:rFonts w:ascii="Verdana" w:eastAsia="Corbel" w:hAnsi="Verdana"/>
      <w:szCs w:val="22"/>
      <w:lang w:val="pt-BR" w:eastAsia="en-US" w:bidi="ar-SA"/>
    </w:rPr>
  </w:style>
  <w:style w:type="paragraph" w:customStyle="1" w:styleId="AMB-B">
    <w:name w:val="AMB-B"/>
    <w:next w:val="AMB-B2"/>
    <w:rsid w:val="00B82D58"/>
    <w:pPr>
      <w:numPr>
        <w:numId w:val="12"/>
      </w:numPr>
      <w:spacing w:before="360" w:after="240" w:line="276" w:lineRule="auto"/>
      <w:ind w:left="1418" w:hanging="1418"/>
    </w:pPr>
    <w:rPr>
      <w:rFonts w:ascii="Verdana" w:eastAsia="Corbel" w:hAnsi="Verdana" w:cs="Arial"/>
      <w:color w:val="0F243E"/>
      <w:lang w:val="pt-BR"/>
    </w:rPr>
  </w:style>
  <w:style w:type="paragraph" w:customStyle="1" w:styleId="AMB-B2">
    <w:name w:val="AMB-B2"/>
    <w:basedOn w:val="AMB-B"/>
    <w:rsid w:val="00B82D58"/>
  </w:style>
  <w:style w:type="character" w:customStyle="1" w:styleId="AMB-BChar">
    <w:name w:val="AMB-B Char"/>
    <w:rsid w:val="00864116"/>
    <w:rPr>
      <w:rFonts w:ascii="Verdana" w:eastAsia="Corbel" w:hAnsi="Verdana" w:cs="Arial"/>
      <w:color w:val="0F243E"/>
      <w:lang w:val="pt-BR" w:eastAsia="en-US" w:bidi="ar-SA"/>
    </w:rPr>
  </w:style>
  <w:style w:type="character" w:customStyle="1" w:styleId="ProtocoloEFChar">
    <w:name w:val="Protocolo_EF Char"/>
    <w:rsid w:val="00864116"/>
    <w:rPr>
      <w:rFonts w:ascii="Verdana" w:eastAsia="Corbel" w:hAnsi="Verdana"/>
      <w:bCs/>
      <w:color w:val="743B87"/>
      <w:sz w:val="18"/>
      <w:szCs w:val="18"/>
      <w:lang w:val="pt-BR" w:eastAsia="pt-BR" w:bidi="ar-SA"/>
    </w:rPr>
  </w:style>
  <w:style w:type="character" w:customStyle="1" w:styleId="ProtocoloAMBChar">
    <w:name w:val="Protocolo_AMB Char"/>
    <w:rsid w:val="00864116"/>
    <w:rPr>
      <w:rFonts w:ascii="Verdana" w:eastAsia="Corbel" w:hAnsi="Verdana"/>
      <w:bCs/>
      <w:color w:val="7DAE02"/>
      <w:sz w:val="18"/>
      <w:szCs w:val="18"/>
      <w:lang w:val="pt-BR" w:eastAsia="pt-BR" w:bidi="ar-SA"/>
    </w:rPr>
  </w:style>
  <w:style w:type="paragraph" w:customStyle="1" w:styleId="AMB-C1">
    <w:name w:val="AMB-C1"/>
    <w:link w:val="AMB-C1Char"/>
    <w:rsid w:val="00B82D58"/>
    <w:pPr>
      <w:numPr>
        <w:numId w:val="13"/>
      </w:numPr>
      <w:spacing w:before="360" w:after="360" w:line="276" w:lineRule="auto"/>
      <w:ind w:left="1304" w:hanging="1304"/>
      <w:jc w:val="both"/>
    </w:pPr>
    <w:rPr>
      <w:rFonts w:ascii="Verdana" w:eastAsia="Corbel" w:hAnsi="Verdana"/>
      <w:lang w:val="pt-BR"/>
    </w:rPr>
  </w:style>
  <w:style w:type="character" w:customStyle="1" w:styleId="AMB-C1Char">
    <w:name w:val="AMB-C1 Char"/>
    <w:link w:val="AMB-C1"/>
    <w:rsid w:val="00864116"/>
    <w:rPr>
      <w:rFonts w:ascii="Verdana" w:eastAsia="Corbel" w:hAnsi="Verdana"/>
      <w:lang w:val="pt-BR"/>
    </w:rPr>
  </w:style>
  <w:style w:type="paragraph" w:customStyle="1" w:styleId="QuestaoAMBG1">
    <w:name w:val="Questao_AMB_G1"/>
    <w:rsid w:val="00B82D58"/>
    <w:pPr>
      <w:tabs>
        <w:tab w:val="num" w:pos="170"/>
      </w:tabs>
      <w:spacing w:before="480" w:after="240"/>
      <w:ind w:left="1247" w:hanging="1247"/>
    </w:pPr>
    <w:rPr>
      <w:rFonts w:ascii="Verdana" w:eastAsia="Corbel" w:hAnsi="Verdana"/>
      <w:lang w:val="pt-BR"/>
    </w:rPr>
  </w:style>
  <w:style w:type="paragraph" w:customStyle="1" w:styleId="soc2">
    <w:name w:val="soc_2"/>
    <w:basedOn w:val="QuestaoSOC2"/>
    <w:rsid w:val="00864116"/>
    <w:pPr>
      <w:numPr>
        <w:ilvl w:val="0"/>
        <w:numId w:val="0"/>
      </w:numPr>
      <w:spacing w:before="360"/>
      <w:ind w:left="1100" w:hanging="1100"/>
    </w:pPr>
  </w:style>
  <w:style w:type="paragraph" w:customStyle="1" w:styleId="Estilo2">
    <w:name w:val="Estilo2"/>
    <w:basedOn w:val="QuestaoSOC3"/>
    <w:rsid w:val="00864116"/>
    <w:pPr>
      <w:numPr>
        <w:ilvl w:val="0"/>
        <w:numId w:val="0"/>
      </w:numPr>
      <w:ind w:left="1304" w:hanging="1304"/>
    </w:pPr>
    <w:rPr>
      <w:b/>
      <w:color w:val="808080"/>
    </w:rPr>
  </w:style>
  <w:style w:type="paragraph" w:customStyle="1" w:styleId="soc3">
    <w:name w:val="soc_3"/>
    <w:basedOn w:val="QuestaoSOC3"/>
    <w:next w:val="QuestaoSOC3"/>
    <w:rsid w:val="00864116"/>
    <w:pPr>
      <w:numPr>
        <w:ilvl w:val="0"/>
        <w:numId w:val="0"/>
      </w:numPr>
      <w:ind w:firstLine="1304"/>
    </w:pPr>
  </w:style>
  <w:style w:type="paragraph" w:customStyle="1" w:styleId="GER3">
    <w:name w:val="GER_3"/>
    <w:basedOn w:val="Natureza2"/>
    <w:rsid w:val="00B82D58"/>
    <w:pPr>
      <w:ind w:left="1304" w:hanging="1304"/>
    </w:pPr>
    <w:rPr>
      <w:bCs/>
    </w:rPr>
  </w:style>
  <w:style w:type="paragraph" w:customStyle="1" w:styleId="geral2">
    <w:name w:val="geral_2"/>
    <w:basedOn w:val="QuestaoGER3"/>
    <w:rsid w:val="00864116"/>
    <w:pPr>
      <w:numPr>
        <w:ilvl w:val="0"/>
        <w:numId w:val="0"/>
      </w:numPr>
      <w:ind w:left="1100" w:right="0" w:hanging="1100"/>
      <w:jc w:val="both"/>
    </w:pPr>
    <w:rPr>
      <w:sz w:val="20"/>
    </w:rPr>
  </w:style>
  <w:style w:type="paragraph" w:customStyle="1" w:styleId="geral3">
    <w:name w:val="geral_3"/>
    <w:basedOn w:val="Normal"/>
    <w:rsid w:val="00864116"/>
    <w:pPr>
      <w:spacing w:before="360" w:after="240"/>
      <w:ind w:left="1304" w:hanging="1304"/>
      <w:jc w:val="both"/>
    </w:pPr>
    <w:rPr>
      <w:rFonts w:ascii="Verdana" w:hAnsi="Verdana"/>
      <w:bCs/>
      <w:sz w:val="20"/>
      <w:szCs w:val="20"/>
    </w:rPr>
  </w:style>
  <w:style w:type="paragraph" w:customStyle="1" w:styleId="Estilogeral2NegritoCorpersonalizadaRGB178">
    <w:name w:val="Estilo geral_2 + Negrito Cor personalizada(RGB(178"/>
    <w:aliases w:val="0,8))"/>
    <w:basedOn w:val="geral2"/>
    <w:rsid w:val="00864116"/>
    <w:rPr>
      <w:b/>
      <w:bCs/>
      <w:color w:val="B20008"/>
    </w:rPr>
  </w:style>
  <w:style w:type="character" w:customStyle="1" w:styleId="geral2Char">
    <w:name w:val="geral_2 Char"/>
    <w:basedOn w:val="QuestaoGER3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Estilogeral2NegritoCorpersonalizadaRGB17808Char">
    <w:name w:val="Estilo geral_2 + Negrito Cor personalizada(RGB(178;0;8)) Char"/>
    <w:rsid w:val="00864116"/>
    <w:rPr>
      <w:rFonts w:ascii="Verdana" w:eastAsia="Corbel" w:hAnsi="Verdana"/>
      <w:b/>
      <w:bCs/>
      <w:color w:val="B20008"/>
      <w:sz w:val="22"/>
      <w:szCs w:val="22"/>
      <w:lang w:val="pt-BR" w:eastAsia="en-US" w:bidi="ar-SA"/>
    </w:rPr>
  </w:style>
  <w:style w:type="paragraph" w:customStyle="1" w:styleId="Introducao">
    <w:name w:val="Introducao"/>
    <w:rsid w:val="00864116"/>
    <w:pPr>
      <w:spacing w:before="120" w:after="120" w:line="360" w:lineRule="auto"/>
      <w:jc w:val="both"/>
    </w:pPr>
    <w:rPr>
      <w:rFonts w:ascii="Verdana" w:eastAsia="SimSun" w:hAnsi="Verdana" w:cs="Arial"/>
      <w:sz w:val="22"/>
      <w:szCs w:val="17"/>
      <w:lang w:val="pt-BR" w:eastAsia="zh-CN"/>
    </w:rPr>
  </w:style>
  <w:style w:type="paragraph" w:customStyle="1" w:styleId="Style1">
    <w:name w:val="Style1"/>
    <w:basedOn w:val="Introducao"/>
    <w:rsid w:val="00864116"/>
    <w:pPr>
      <w:spacing w:after="240"/>
    </w:pPr>
  </w:style>
  <w:style w:type="paragraph" w:customStyle="1" w:styleId="Coordenacao">
    <w:name w:val="Coordenacao"/>
    <w:rsid w:val="00B82D58"/>
    <w:pPr>
      <w:spacing w:before="120" w:after="240" w:line="360" w:lineRule="auto"/>
    </w:pPr>
    <w:rPr>
      <w:rFonts w:ascii="Verdana" w:eastAsia="SimSun" w:hAnsi="Verdana" w:cs="Arial"/>
      <w:bCs/>
      <w:szCs w:val="17"/>
      <w:lang w:val="pt-BR" w:eastAsia="zh-CN"/>
    </w:rPr>
  </w:style>
  <w:style w:type="paragraph" w:customStyle="1" w:styleId="coordenacaotit">
    <w:name w:val="coordenacao_tit"/>
    <w:basedOn w:val="Coordenacao"/>
    <w:rsid w:val="00B82D58"/>
    <w:pPr>
      <w:spacing w:before="360" w:after="120"/>
    </w:pPr>
    <w:rPr>
      <w:b/>
      <w:color w:val="03C0C9"/>
    </w:rPr>
  </w:style>
  <w:style w:type="character" w:customStyle="1" w:styleId="CoordenacaoChar">
    <w:name w:val="Coordenacao Char"/>
    <w:rsid w:val="00864116"/>
    <w:rPr>
      <w:rFonts w:ascii="Verdana" w:eastAsia="SimSun" w:hAnsi="Verdana" w:cs="Arial"/>
      <w:bCs/>
      <w:szCs w:val="17"/>
      <w:lang w:val="pt-BR" w:eastAsia="zh-CN" w:bidi="ar-SA"/>
    </w:rPr>
  </w:style>
  <w:style w:type="character" w:customStyle="1" w:styleId="coordenacaotitChar">
    <w:name w:val="coordenacao_tit Char"/>
    <w:rsid w:val="00864116"/>
    <w:rPr>
      <w:rFonts w:ascii="Verdana" w:eastAsia="SimSun" w:hAnsi="Verdana" w:cs="Arial"/>
      <w:b/>
      <w:bCs/>
      <w:color w:val="03C0C9"/>
      <w:szCs w:val="17"/>
      <w:lang w:val="pt-BR" w:eastAsia="zh-CN" w:bidi="ar-SA"/>
    </w:rPr>
  </w:style>
  <w:style w:type="paragraph" w:customStyle="1" w:styleId="DocumentoGE">
    <w:name w:val="Documento_GE"/>
    <w:basedOn w:val="Normal"/>
    <w:rsid w:val="00864116"/>
    <w:pPr>
      <w:shd w:val="clear" w:color="auto" w:fill="E6E6E6"/>
      <w:ind w:right="44"/>
      <w:jc w:val="both"/>
    </w:pPr>
    <w:rPr>
      <w:bCs/>
      <w:color w:val="993366"/>
      <w:szCs w:val="20"/>
    </w:rPr>
  </w:style>
  <w:style w:type="paragraph" w:customStyle="1" w:styleId="Documento">
    <w:name w:val="Documento"/>
    <w:basedOn w:val="Normal"/>
    <w:rsid w:val="00864116"/>
    <w:pPr>
      <w:pBdr>
        <w:top w:val="single" w:sz="4" w:space="6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ind w:right="44"/>
      <w:jc w:val="both"/>
    </w:pPr>
    <w:rPr>
      <w:b/>
      <w:bCs/>
      <w:color w:val="808080"/>
      <w:szCs w:val="20"/>
    </w:rPr>
  </w:style>
  <w:style w:type="character" w:customStyle="1" w:styleId="DocumentoChar">
    <w:name w:val="Documento Char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Documentacao">
    <w:name w:val="Documentacao"/>
    <w:basedOn w:val="Normal"/>
    <w:rsid w:val="00864116"/>
    <w:pPr>
      <w:pBdr>
        <w:top w:val="single" w:sz="4" w:space="6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ind w:right="44"/>
      <w:jc w:val="both"/>
    </w:pPr>
    <w:rPr>
      <w:b/>
      <w:bCs/>
      <w:color w:val="808080"/>
      <w:szCs w:val="20"/>
    </w:rPr>
  </w:style>
  <w:style w:type="paragraph" w:customStyle="1" w:styleId="DocumentacaoCinza">
    <w:name w:val="Documentacao_Cinza"/>
    <w:basedOn w:val="Documento"/>
    <w:rsid w:val="00864116"/>
    <w:rPr>
      <w:b w:val="0"/>
      <w:bCs w:val="0"/>
    </w:rPr>
  </w:style>
  <w:style w:type="character" w:customStyle="1" w:styleId="DocumentacaoCinzaChar">
    <w:name w:val="Documentacao_Cinza Char"/>
    <w:basedOn w:val="DocumentoChar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StyleNAT2Bold">
    <w:name w:val="Style NAT_2 + Bold"/>
    <w:basedOn w:val="NAT2"/>
    <w:rsid w:val="00B82D58"/>
    <w:pPr>
      <w:tabs>
        <w:tab w:val="clear" w:pos="170"/>
        <w:tab w:val="num" w:pos="1440"/>
      </w:tabs>
      <w:ind w:left="1440" w:hanging="360"/>
    </w:pPr>
  </w:style>
  <w:style w:type="character" w:customStyle="1" w:styleId="StyleNAT2BoldChar">
    <w:name w:val="Style NAT_2 + Bold Char"/>
    <w:basedOn w:val="NAT2Char"/>
    <w:rsid w:val="00864116"/>
    <w:rPr>
      <w:rFonts w:ascii="Verdana" w:eastAsia="SimSun" w:hAnsi="Verdana"/>
      <w:bCs/>
      <w:color w:val="808080"/>
      <w:lang w:val="pt-BR" w:eastAsia="zh-CN" w:bidi="ar-SA"/>
    </w:rPr>
  </w:style>
  <w:style w:type="paragraph" w:customStyle="1" w:styleId="normalquest">
    <w:name w:val="normal_quest"/>
    <w:rsid w:val="00864116"/>
    <w:pPr>
      <w:spacing w:before="3000"/>
      <w:ind w:right="-289"/>
    </w:pPr>
    <w:rPr>
      <w:rFonts w:ascii="Verdana" w:hAnsi="Verdana" w:cs="Arial"/>
      <w:b/>
      <w:bCs/>
      <w:i/>
      <w:color w:val="003366"/>
      <w:kern w:val="32"/>
      <w:sz w:val="22"/>
      <w:szCs w:val="32"/>
      <w:lang w:val="pt-BR" w:eastAsia="pt-BR"/>
    </w:rPr>
  </w:style>
  <w:style w:type="paragraph" w:customStyle="1" w:styleId="AMB-D1">
    <w:name w:val="AMB-D_1"/>
    <w:rsid w:val="00B82D58"/>
    <w:pPr>
      <w:numPr>
        <w:numId w:val="14"/>
      </w:numPr>
      <w:spacing w:before="480" w:after="240" w:line="276" w:lineRule="auto"/>
      <w:ind w:left="1304" w:hanging="1304"/>
      <w:jc w:val="both"/>
    </w:pPr>
    <w:rPr>
      <w:rFonts w:ascii="Verdana" w:eastAsia="Corbel" w:hAnsi="Verdana"/>
      <w:bCs/>
      <w:szCs w:val="22"/>
      <w:lang w:val="pt-BR"/>
    </w:rPr>
  </w:style>
  <w:style w:type="paragraph" w:customStyle="1" w:styleId="AMB-D2">
    <w:name w:val="AMB-D_2"/>
    <w:basedOn w:val="AMB-D1"/>
    <w:rsid w:val="00B82D58"/>
    <w:pPr>
      <w:spacing w:before="360"/>
    </w:pPr>
    <w:rPr>
      <w:rFonts w:cs="Arial"/>
      <w:bCs w:val="0"/>
      <w:szCs w:val="20"/>
    </w:rPr>
  </w:style>
  <w:style w:type="paragraph" w:customStyle="1" w:styleId="AMB-D3">
    <w:name w:val="AMB-D_3"/>
    <w:rsid w:val="00B82D58"/>
    <w:pPr>
      <w:spacing w:before="480" w:after="240" w:line="276" w:lineRule="auto"/>
      <w:ind w:left="2098" w:hanging="2098"/>
      <w:jc w:val="both"/>
    </w:pPr>
    <w:rPr>
      <w:rFonts w:ascii="Verdana" w:eastAsia="Corbel" w:hAnsi="Verdana" w:cs="Arial"/>
      <w:bCs/>
      <w:lang w:val="pt-BR"/>
    </w:rPr>
  </w:style>
  <w:style w:type="paragraph" w:customStyle="1" w:styleId="AMB-D11">
    <w:name w:val="AMB-D_11"/>
    <w:next w:val="AMB-D1"/>
    <w:rsid w:val="00B82D58"/>
    <w:pPr>
      <w:tabs>
        <w:tab w:val="num" w:pos="170"/>
      </w:tabs>
      <w:spacing w:before="360" w:after="240" w:line="276" w:lineRule="auto"/>
      <w:ind w:left="1418" w:hanging="1418"/>
      <w:jc w:val="both"/>
    </w:pPr>
    <w:rPr>
      <w:rFonts w:ascii="Verdana" w:eastAsia="Corbel" w:hAnsi="Verdana"/>
      <w:bCs/>
      <w:szCs w:val="22"/>
      <w:lang w:val="pt-BR"/>
    </w:rPr>
  </w:style>
  <w:style w:type="paragraph" w:customStyle="1" w:styleId="AMB-E1">
    <w:name w:val="AMB-E_1"/>
    <w:rsid w:val="00B82D58"/>
    <w:pPr>
      <w:numPr>
        <w:numId w:val="15"/>
      </w:numPr>
      <w:spacing w:before="480" w:after="240" w:line="276" w:lineRule="auto"/>
      <w:ind w:left="1304" w:hanging="1304"/>
    </w:pPr>
    <w:rPr>
      <w:rFonts w:ascii="Verdana" w:eastAsia="Corbel" w:hAnsi="Verdana"/>
      <w:color w:val="0F243E"/>
      <w:szCs w:val="16"/>
      <w:lang w:val="pt-BR"/>
    </w:rPr>
  </w:style>
  <w:style w:type="paragraph" w:customStyle="1" w:styleId="AMB-E2">
    <w:name w:val="AMB-E_2"/>
    <w:basedOn w:val="Normal"/>
    <w:rsid w:val="00864116"/>
    <w:pPr>
      <w:spacing w:before="360" w:after="240"/>
      <w:ind w:left="1531" w:hanging="1531"/>
    </w:pPr>
    <w:rPr>
      <w:rFonts w:ascii="Verdana" w:hAnsi="Verdana" w:cs="Arial"/>
      <w:bCs/>
      <w:sz w:val="20"/>
      <w:szCs w:val="20"/>
    </w:rPr>
  </w:style>
  <w:style w:type="paragraph" w:customStyle="1" w:styleId="AMB-E3">
    <w:name w:val="AMB-E_3"/>
    <w:rsid w:val="00B82D58"/>
    <w:pPr>
      <w:spacing w:before="480" w:after="240" w:line="276" w:lineRule="auto"/>
      <w:ind w:left="1871" w:hanging="1871"/>
    </w:pPr>
    <w:rPr>
      <w:rFonts w:ascii="Verdana" w:eastAsia="Corbel" w:hAnsi="Verdana" w:cs="Arial"/>
      <w:bCs/>
      <w:lang w:val="pt-BR"/>
    </w:rPr>
  </w:style>
  <w:style w:type="paragraph" w:styleId="Textoembloco">
    <w:name w:val="Block Text"/>
    <w:basedOn w:val="Normal"/>
    <w:rsid w:val="00864116"/>
    <w:pPr>
      <w:ind w:left="1134" w:right="1134"/>
      <w:jc w:val="center"/>
    </w:pPr>
    <w:rPr>
      <w:rFonts w:ascii="Palatino Linotype" w:eastAsia="Times New Roman" w:hAnsi="Palatino Linotype" w:cs="Arial"/>
      <w:iCs/>
      <w:color w:val="003366"/>
      <w:kern w:val="32"/>
      <w:sz w:val="32"/>
      <w:szCs w:val="32"/>
      <w:lang w:eastAsia="pt-BR"/>
    </w:rPr>
  </w:style>
  <w:style w:type="paragraph" w:styleId="Corpodetexto">
    <w:name w:val="Body Text"/>
    <w:basedOn w:val="Normal"/>
    <w:rsid w:val="00864116"/>
    <w:pPr>
      <w:jc w:val="center"/>
    </w:pPr>
    <w:rPr>
      <w:rFonts w:ascii="Verdana" w:eastAsia="Times New Roman" w:hAnsi="Verdana" w:cs="Lucida Sans Unicode"/>
      <w:color w:val="7DAE02"/>
      <w:kern w:val="32"/>
      <w:sz w:val="40"/>
      <w:szCs w:val="40"/>
      <w:lang w:eastAsia="pt-BR"/>
    </w:rPr>
  </w:style>
  <w:style w:type="paragraph" w:styleId="Corpodetexto2">
    <w:name w:val="Body Text 2"/>
    <w:basedOn w:val="Normal"/>
    <w:rsid w:val="00864116"/>
    <w:pPr>
      <w:jc w:val="center"/>
    </w:pPr>
    <w:rPr>
      <w:rFonts w:eastAsia="Times New Roman" w:cs="Lucida Sans Unicode"/>
      <w:b/>
      <w:bCs/>
      <w:i/>
      <w:color w:val="0F243E"/>
      <w:kern w:val="32"/>
      <w:sz w:val="28"/>
      <w:szCs w:val="28"/>
      <w:lang w:eastAsia="pt-BR"/>
    </w:rPr>
  </w:style>
  <w:style w:type="paragraph" w:customStyle="1" w:styleId="Estilo3">
    <w:name w:val="Estilo3"/>
    <w:basedOn w:val="QuestaoGER1"/>
    <w:rsid w:val="00B82D58"/>
    <w:pPr>
      <w:numPr>
        <w:numId w:val="5"/>
      </w:numPr>
      <w:ind w:left="1100" w:hanging="1100"/>
    </w:pPr>
  </w:style>
  <w:style w:type="paragraph" w:customStyle="1" w:styleId="EstiloAlternativas4NegritoCorPersonalizadaRGB125">
    <w:name w:val="Estilo Alternativas_4 + Negrito Cor Personalizada(RGB(125"/>
    <w:aliases w:val="174,2)) ..."/>
    <w:basedOn w:val="Alternativas4"/>
    <w:rsid w:val="00864116"/>
    <w:pPr>
      <w:spacing w:before="360"/>
    </w:pPr>
    <w:rPr>
      <w:rFonts w:eastAsia="Times New Roman"/>
      <w:b/>
      <w:bCs/>
      <w:color w:val="7DAE02"/>
    </w:rPr>
  </w:style>
  <w:style w:type="paragraph" w:customStyle="1" w:styleId="QuestaoNaoNumerada">
    <w:name w:val="Questao_NaoNumerada"/>
    <w:basedOn w:val="Normal"/>
    <w:rsid w:val="00864116"/>
    <w:pPr>
      <w:ind w:firstLine="1247"/>
    </w:pPr>
    <w:rPr>
      <w:rFonts w:ascii="Arial" w:hAnsi="Arial"/>
      <w:sz w:val="20"/>
    </w:rPr>
  </w:style>
  <w:style w:type="paragraph" w:customStyle="1" w:styleId="EstiloQuestaoSOC1Justificado">
    <w:name w:val="Estilo Questao_SOC_1 + Justificado"/>
    <w:basedOn w:val="QuestaoSOC1"/>
    <w:rsid w:val="00864116"/>
    <w:pPr>
      <w:numPr>
        <w:numId w:val="17"/>
      </w:numPr>
      <w:spacing w:before="360"/>
      <w:ind w:left="1100" w:hanging="1100"/>
      <w:jc w:val="both"/>
    </w:pPr>
    <w:rPr>
      <w:rFonts w:eastAsia="Times New Roman"/>
    </w:rPr>
  </w:style>
  <w:style w:type="paragraph" w:customStyle="1" w:styleId="EstiloQuestaoSOC2NegritoCorPersonalizadaRGB3">
    <w:name w:val="Estilo Questao_SOC_2 + Negrito Cor Personalizada(RGB(3"/>
    <w:aliases w:val="35,127))"/>
    <w:basedOn w:val="QuestaoSOC2"/>
    <w:link w:val="EstiloQuestaoSOC2NegritoCorPersonalizadaRGB3Char"/>
    <w:rsid w:val="00864116"/>
    <w:pPr>
      <w:ind w:left="1100" w:hanging="1100"/>
    </w:pPr>
    <w:rPr>
      <w:b/>
      <w:bCs/>
      <w:color w:val="03237F"/>
    </w:rPr>
  </w:style>
  <w:style w:type="character" w:customStyle="1" w:styleId="EstiloQuestaoSOC2NegritoCorPersonalizadaRGB3Char">
    <w:name w:val="Estilo Questao_SOC_2 + Negrito Cor Personalizada(RGB(3 Char"/>
    <w:aliases w:val="35 Char,127)) Char"/>
    <w:link w:val="EstiloQuestaoSOC2NegritoCorPersonalizadaRGB3"/>
    <w:rsid w:val="00864116"/>
    <w:rPr>
      <w:rFonts w:ascii="Verdana" w:eastAsia="Corbel" w:hAnsi="Verdana"/>
      <w:b/>
      <w:bCs/>
      <w:color w:val="03237F"/>
      <w:sz w:val="20"/>
      <w:szCs w:val="20"/>
      <w:lang w:val="pt-BR"/>
    </w:rPr>
  </w:style>
  <w:style w:type="character" w:customStyle="1" w:styleId="TextosemFormataoChar">
    <w:name w:val="Texto sem Formatação Char"/>
    <w:link w:val="TextosemFormatao"/>
    <w:rsid w:val="00864116"/>
    <w:rPr>
      <w:rFonts w:ascii="Verdana" w:hAnsi="Verdana"/>
      <w:lang w:bidi="ar-SA"/>
    </w:rPr>
  </w:style>
  <w:style w:type="paragraph" w:styleId="TextosemFormatao">
    <w:name w:val="Plain Text"/>
    <w:basedOn w:val="Normal"/>
    <w:link w:val="TextosemFormataoChar"/>
    <w:rsid w:val="00864116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alternativas0">
    <w:name w:val="alternativas"/>
    <w:basedOn w:val="Normal"/>
    <w:rsid w:val="00864116"/>
    <w:pPr>
      <w:spacing w:before="120" w:after="120" w:line="240" w:lineRule="auto"/>
      <w:ind w:left="1780" w:hanging="680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questaonat1">
    <w:name w:val="questaonat1"/>
    <w:basedOn w:val="Normal"/>
    <w:rsid w:val="00864116"/>
    <w:pPr>
      <w:numPr>
        <w:numId w:val="2"/>
      </w:numPr>
      <w:spacing w:before="480" w:after="240"/>
      <w:ind w:left="1100" w:hanging="1100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protocolonat0">
    <w:name w:val="protocolonat"/>
    <w:basedOn w:val="Normal"/>
    <w:rsid w:val="00864116"/>
    <w:pPr>
      <w:shd w:val="clear" w:color="auto" w:fill="FCE2C8"/>
      <w:spacing w:before="240" w:after="240"/>
      <w:ind w:left="1100" w:right="45"/>
      <w:jc w:val="both"/>
    </w:pPr>
    <w:rPr>
      <w:rFonts w:ascii="Verdana" w:eastAsia="Times New Roman" w:hAnsi="Verdana"/>
      <w:color w:val="DE5A00"/>
      <w:sz w:val="20"/>
      <w:szCs w:val="20"/>
      <w:lang w:eastAsia="pt-BR"/>
    </w:rPr>
  </w:style>
  <w:style w:type="character" w:customStyle="1" w:styleId="texton1">
    <w:name w:val="texto_n1"/>
    <w:rsid w:val="00864116"/>
    <w:rPr>
      <w:rFonts w:ascii="Verdana" w:hAnsi="Verdana" w:hint="default"/>
      <w:b/>
      <w:bCs/>
      <w:i w:val="0"/>
      <w:iCs w:val="0"/>
      <w:strike w:val="0"/>
      <w:dstrike w:val="0"/>
      <w:color w:val="990000"/>
      <w:sz w:val="21"/>
      <w:szCs w:val="21"/>
      <w:u w:val="none"/>
      <w:effect w:val="none"/>
    </w:rPr>
  </w:style>
  <w:style w:type="character" w:styleId="nfase">
    <w:name w:val="Emphasis"/>
    <w:qFormat/>
    <w:rsid w:val="00864116"/>
    <w:rPr>
      <w:i/>
      <w:iCs/>
    </w:rPr>
  </w:style>
  <w:style w:type="paragraph" w:customStyle="1" w:styleId="EstiloProtocoloGE10pt">
    <w:name w:val="Estilo Protocolo_GE + 10 pt"/>
    <w:basedOn w:val="ProtocoloGE"/>
    <w:link w:val="EstiloProtocoloGE10ptChar"/>
    <w:rsid w:val="00864116"/>
    <w:pPr>
      <w:spacing w:before="120" w:after="120"/>
    </w:pPr>
    <w:rPr>
      <w:bCs w:val="0"/>
    </w:rPr>
  </w:style>
  <w:style w:type="character" w:customStyle="1" w:styleId="EstiloProtocoloGE10ptChar">
    <w:name w:val="Estilo Protocolo_GE + 10 pt Char"/>
    <w:basedOn w:val="ProtocoloGEChar1"/>
    <w:link w:val="EstiloProtocoloGE10pt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EstiloTtulo3Justificado">
    <w:name w:val="Estilo Título 3 + Justificado"/>
    <w:basedOn w:val="Ttulo3"/>
    <w:rsid w:val="00864116"/>
    <w:pPr>
      <w:spacing w:before="240"/>
      <w:jc w:val="both"/>
    </w:pPr>
    <w:rPr>
      <w:rFonts w:eastAsia="Times New Roman" w:cs="Times New Roman"/>
      <w:szCs w:val="20"/>
    </w:rPr>
  </w:style>
  <w:style w:type="paragraph" w:customStyle="1" w:styleId="EstiloTtulo2Justificado">
    <w:name w:val="Estilo Título 2 + Justificado"/>
    <w:basedOn w:val="Ttulo2"/>
    <w:rsid w:val="00864116"/>
    <w:pPr>
      <w:spacing w:after="0"/>
      <w:jc w:val="both"/>
    </w:pPr>
    <w:rPr>
      <w:rFonts w:eastAsia="Times New Roman" w:cs="Times New Roman"/>
      <w:iCs w:val="0"/>
      <w:szCs w:val="20"/>
    </w:rPr>
  </w:style>
  <w:style w:type="paragraph" w:customStyle="1" w:styleId="EstiloProtocoloNATAntes0ptDepoisde0pt">
    <w:name w:val="Estilo Protocolo_NAT + Antes:  0 pt Depois de:  0 pt"/>
    <w:basedOn w:val="ProtocoloNAT"/>
    <w:rsid w:val="00864116"/>
    <w:pPr>
      <w:spacing w:before="60" w:after="0"/>
    </w:pPr>
  </w:style>
  <w:style w:type="paragraph" w:customStyle="1" w:styleId="EstiloQuestaoGOV2Justificado">
    <w:name w:val="Estilo Questao_GOV_2 + Justificado"/>
    <w:basedOn w:val="QuestaoGOV2"/>
    <w:rsid w:val="00864116"/>
    <w:pPr>
      <w:spacing w:before="360"/>
      <w:jc w:val="both"/>
    </w:pPr>
    <w:rPr>
      <w:rFonts w:eastAsia="Times New Roman" w:cs="Times New Roman"/>
    </w:rPr>
  </w:style>
  <w:style w:type="paragraph" w:customStyle="1" w:styleId="EstiloQuestaoGOV2Justificadoesquerda0cmDeslocamento">
    <w:name w:val="Estilo Questao_GOV_2 + Justificado À esquerda:  0 cm Deslocamento:..."/>
    <w:basedOn w:val="QuestaoGOV2"/>
    <w:rsid w:val="00864116"/>
    <w:pPr>
      <w:spacing w:before="360"/>
      <w:ind w:left="1134" w:hanging="1134"/>
      <w:jc w:val="both"/>
    </w:pPr>
    <w:rPr>
      <w:rFonts w:eastAsia="Times New Roman" w:cs="Times New Roman"/>
    </w:rPr>
  </w:style>
  <w:style w:type="paragraph" w:customStyle="1" w:styleId="EstiloQuestaoGOV2Justificadoesquerda0cmDeslocamento1">
    <w:name w:val="Estilo Questao_GOV_2 + Justificado À esquerda:  0 cm Deslocamento:...1"/>
    <w:basedOn w:val="QuestaoGOV2"/>
    <w:rsid w:val="00864116"/>
    <w:pPr>
      <w:spacing w:before="360"/>
      <w:ind w:left="1134" w:hanging="1134"/>
      <w:jc w:val="both"/>
    </w:pPr>
    <w:rPr>
      <w:rFonts w:eastAsia="Times New Roman" w:cs="Times New Roman"/>
    </w:rPr>
  </w:style>
  <w:style w:type="paragraph" w:customStyle="1" w:styleId="EstiloQuestaoGOV2esquerda0cmDeslocamento2cm">
    <w:name w:val="Estilo Questao_GOV_2 + À esquerda:  0 cm Deslocamento:  2 cm"/>
    <w:basedOn w:val="QuestaoGOV2"/>
    <w:rsid w:val="00864116"/>
    <w:pPr>
      <w:ind w:left="1134" w:hanging="1134"/>
      <w:jc w:val="both"/>
    </w:pPr>
    <w:rPr>
      <w:rFonts w:eastAsia="Times New Roman" w:cs="Times New Roman"/>
    </w:rPr>
  </w:style>
  <w:style w:type="paragraph" w:customStyle="1" w:styleId="AlternativaSNAMB">
    <w:name w:val="Alternativa_SN_AMB"/>
    <w:basedOn w:val="AlternativaSN"/>
    <w:rsid w:val="00864116"/>
    <w:rPr>
      <w:rFonts w:cs="Verdana"/>
      <w:color w:val="C0C0C0"/>
      <w:sz w:val="28"/>
    </w:rPr>
  </w:style>
  <w:style w:type="paragraph" w:customStyle="1" w:styleId="DocumentacaoAMB">
    <w:name w:val="Documentacao_AMB"/>
    <w:basedOn w:val="StyleEstiloDocumentacaoCinzaesquerda175cmBold"/>
    <w:link w:val="DocumentacaoAMBChar"/>
    <w:rsid w:val="00864116"/>
    <w:pPr>
      <w:ind w:left="1418"/>
    </w:pPr>
  </w:style>
  <w:style w:type="character" w:customStyle="1" w:styleId="DocumentacaoAMBChar">
    <w:name w:val="Documentacao_AMB Char"/>
    <w:basedOn w:val="StyleEstiloDocumentacaoCinzaesquerda175cmBoldChar1"/>
    <w:link w:val="DocumentacaoAMB"/>
    <w:rsid w:val="00864116"/>
    <w:rPr>
      <w:rFonts w:ascii="Verdana" w:hAnsi="Verdana"/>
      <w:bCs/>
      <w:color w:val="808080"/>
      <w:sz w:val="18"/>
      <w:szCs w:val="18"/>
      <w:shd w:val="clear" w:color="auto" w:fill="F3F3F3"/>
      <w:lang w:val="pt-BR" w:eastAsia="en-US" w:bidi="ar-SA"/>
    </w:rPr>
  </w:style>
  <w:style w:type="paragraph" w:customStyle="1" w:styleId="EstiloAMB-NIVEL1Justificadoesquerda0cmDeslocamento2">
    <w:name w:val="Estilo AMB-NIVEL1 + Justificado À esquerda:  0 cm Deslocamento:  2..."/>
    <w:basedOn w:val="AMB-NIVEL1"/>
    <w:rsid w:val="00B82D58"/>
    <w:pPr>
      <w:spacing w:before="360"/>
      <w:ind w:left="1429" w:hanging="1429"/>
      <w:jc w:val="both"/>
    </w:pPr>
    <w:rPr>
      <w:rFonts w:eastAsia="Times New Roman"/>
      <w:szCs w:val="20"/>
    </w:rPr>
  </w:style>
  <w:style w:type="paragraph" w:customStyle="1" w:styleId="EstiloAMB-NIVEL1esquerda0cmDeslocamento252cm">
    <w:name w:val="Estilo AMB-NIVEL1 + À esquerda:  0 cm Deslocamento:  252 cm"/>
    <w:basedOn w:val="AMB-NIVEL1"/>
    <w:rsid w:val="00B82D58"/>
    <w:pPr>
      <w:spacing w:before="360"/>
      <w:ind w:left="1429" w:hanging="1429"/>
    </w:pPr>
    <w:rPr>
      <w:rFonts w:eastAsia="Times New Roman"/>
      <w:szCs w:val="20"/>
    </w:rPr>
  </w:style>
  <w:style w:type="paragraph" w:customStyle="1" w:styleId="EstiloAMB-NIVEL1esquerda0cmDeslocamento291cm">
    <w:name w:val="Estilo AMB-NIVEL1 + À esquerda:  0 cm Deslocamento:  291 cm"/>
    <w:basedOn w:val="AMB-NIVEL1"/>
    <w:rsid w:val="00B82D58"/>
    <w:pPr>
      <w:spacing w:before="360"/>
      <w:ind w:left="1650" w:hanging="1650"/>
    </w:pPr>
    <w:rPr>
      <w:rFonts w:eastAsia="Times New Roman"/>
      <w:szCs w:val="20"/>
    </w:rPr>
  </w:style>
  <w:style w:type="paragraph" w:customStyle="1" w:styleId="EstiloAMB-C1CorPersonalizadaRGB15">
    <w:name w:val="Estilo AMB-C1 + Cor Personalizada(RGB(15"/>
    <w:aliases w:val="36,62))"/>
    <w:basedOn w:val="AMB-C1"/>
    <w:link w:val="EstiloAMB-C1CorPersonalizadaRGB15Char"/>
    <w:rsid w:val="00B82D58"/>
    <w:rPr>
      <w:color w:val="0F243E"/>
    </w:rPr>
  </w:style>
  <w:style w:type="character" w:customStyle="1" w:styleId="EstiloAMB-C1CorPersonalizadaRGB15Char">
    <w:name w:val="Estilo AMB-C1 + Cor Personalizada(RGB(15 Char"/>
    <w:aliases w:val="36 Char,62)) Char"/>
    <w:link w:val="EstiloAMB-C1CorPersonalizadaRGB15"/>
    <w:rsid w:val="00864116"/>
    <w:rPr>
      <w:rFonts w:ascii="Verdana" w:eastAsia="Corbel" w:hAnsi="Verdana"/>
      <w:color w:val="0F243E"/>
      <w:lang w:val="pt-BR"/>
    </w:rPr>
  </w:style>
  <w:style w:type="paragraph" w:customStyle="1" w:styleId="EstiloAMB-NIVEL1Justificadoesquerda0cmDeslocamento21">
    <w:name w:val="Estilo AMB-NIVEL1 + Justificado À esquerda:  0 cm Deslocamento:  2...1"/>
    <w:basedOn w:val="AMB-NIVEL1"/>
    <w:rsid w:val="00B82D58"/>
    <w:pPr>
      <w:spacing w:before="360"/>
      <w:ind w:left="1650" w:hanging="1650"/>
      <w:jc w:val="both"/>
    </w:pPr>
    <w:rPr>
      <w:rFonts w:eastAsia="Times New Roman"/>
      <w:szCs w:val="20"/>
    </w:rPr>
  </w:style>
  <w:style w:type="paragraph" w:customStyle="1" w:styleId="EstiloAMB-NIVEL1esquerda0cmDeslocamento272cm">
    <w:name w:val="Estilo AMB-NIVEL1 + À esquerda:  0 cm Deslocamento:  272 cm"/>
    <w:basedOn w:val="AMB-NIVEL1"/>
    <w:rsid w:val="00B82D58"/>
    <w:pPr>
      <w:spacing w:before="360"/>
      <w:ind w:left="1542" w:hanging="1542"/>
    </w:pPr>
    <w:rPr>
      <w:rFonts w:eastAsia="Times New Roman"/>
      <w:szCs w:val="20"/>
    </w:rPr>
  </w:style>
  <w:style w:type="paragraph" w:customStyle="1" w:styleId="EstiloAMB-NIVEL1Justificadoesquerda0cmDeslocamento3">
    <w:name w:val="Estilo AMB-NIVEL1 + Justificado À esquerda:  0 cm Deslocamento:  3..."/>
    <w:basedOn w:val="AMB-NIVEL1"/>
    <w:rsid w:val="00B82D58"/>
    <w:pPr>
      <w:spacing w:before="360"/>
      <w:jc w:val="both"/>
    </w:pPr>
    <w:rPr>
      <w:rFonts w:eastAsia="Times New Roman"/>
      <w:szCs w:val="20"/>
    </w:rPr>
  </w:style>
  <w:style w:type="paragraph" w:customStyle="1" w:styleId="EstiloLatimVerdana9ptAntes3pt">
    <w:name w:val="Estilo (Latim) Verdana 9 pt Antes:  3 pt"/>
    <w:basedOn w:val="Normal"/>
    <w:rsid w:val="00864116"/>
    <w:pPr>
      <w:spacing w:before="60"/>
      <w:jc w:val="both"/>
    </w:pPr>
    <w:rPr>
      <w:rFonts w:ascii="Verdana" w:eastAsia="Times New Roman" w:hAnsi="Verdana"/>
      <w:sz w:val="18"/>
      <w:szCs w:val="20"/>
    </w:rPr>
  </w:style>
  <w:style w:type="paragraph" w:customStyle="1" w:styleId="Estilogeral3esquerda0cmDeslocamento175cm">
    <w:name w:val="Estilo geral_3 + À esquerda:  0 cm Deslocamento:  175 cm"/>
    <w:basedOn w:val="geral3"/>
    <w:rsid w:val="00864116"/>
    <w:pPr>
      <w:ind w:left="992" w:hanging="992"/>
    </w:pPr>
    <w:rPr>
      <w:rFonts w:eastAsia="Times New Roman"/>
      <w:bCs w:val="0"/>
    </w:rPr>
  </w:style>
  <w:style w:type="paragraph" w:customStyle="1" w:styleId="estilolatimverdana9ptantes3pt0">
    <w:name w:val="estilolatimverdana9ptantes3pt"/>
    <w:basedOn w:val="Normal"/>
    <w:rsid w:val="00864116"/>
    <w:pPr>
      <w:spacing w:before="60"/>
      <w:jc w:val="both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EstiloQuestaoGER310pt">
    <w:name w:val="Estilo Questao_GER_3 + 10 pt"/>
    <w:basedOn w:val="QuestaoGER3"/>
    <w:link w:val="EstiloQuestaoGER310ptChar"/>
    <w:rsid w:val="00864116"/>
    <w:pPr>
      <w:jc w:val="both"/>
    </w:pPr>
    <w:rPr>
      <w:sz w:val="20"/>
    </w:rPr>
  </w:style>
  <w:style w:type="character" w:customStyle="1" w:styleId="EstiloQuestaoGER310ptChar">
    <w:name w:val="Estilo Questao_GER_3 + 10 pt Char"/>
    <w:basedOn w:val="QuestaoGER3Char1"/>
    <w:link w:val="EstiloQuestaoGER310pt"/>
    <w:rsid w:val="00864116"/>
    <w:rPr>
      <w:rFonts w:ascii="Verdana" w:eastAsia="Corbel" w:hAnsi="Verdana"/>
      <w:sz w:val="20"/>
      <w:szCs w:val="22"/>
      <w:lang w:val="pt-BR"/>
    </w:rPr>
  </w:style>
  <w:style w:type="paragraph" w:customStyle="1" w:styleId="EstiloAMB-NIVEL1Deslocamento205cm">
    <w:name w:val="Estilo AMB-NIVEL1 + Deslocamento:  205 cm"/>
    <w:basedOn w:val="AMB-NIVEL1"/>
    <w:rsid w:val="00B82D58"/>
    <w:pPr>
      <w:ind w:left="1162" w:hanging="1162"/>
    </w:pPr>
    <w:rPr>
      <w:szCs w:val="20"/>
    </w:rPr>
  </w:style>
  <w:style w:type="paragraph" w:customStyle="1" w:styleId="styleestilodocumentacaocinzaesquerda175cmbold0">
    <w:name w:val="styleestilodocumentacaocinzaesquerda175cmbold"/>
    <w:basedOn w:val="Normal"/>
    <w:rsid w:val="00864116"/>
    <w:pPr>
      <w:shd w:val="clear" w:color="auto" w:fill="F3F3F3"/>
      <w:spacing w:before="240" w:after="120"/>
      <w:ind w:left="1100" w:right="45"/>
      <w:jc w:val="both"/>
    </w:pPr>
    <w:rPr>
      <w:rFonts w:ascii="Verdana" w:eastAsia="Times New Roman" w:hAnsi="Verdana"/>
      <w:color w:val="80808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rsid w:val="00A1417B"/>
    <w:rPr>
      <w:rFonts w:ascii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rsid w:val="00734D2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734D2E"/>
    <w:rPr>
      <w:rFonts w:ascii="Corbel" w:eastAsia="Corbel" w:hAnsi="Corbe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34D2E"/>
    <w:rPr>
      <w:b/>
      <w:bCs/>
    </w:rPr>
  </w:style>
  <w:style w:type="character" w:customStyle="1" w:styleId="AssuntodocomentrioChar">
    <w:name w:val="Assunto do comentário Char"/>
    <w:link w:val="Assuntodocomentrio"/>
    <w:rsid w:val="00734D2E"/>
    <w:rPr>
      <w:rFonts w:ascii="Corbel" w:eastAsia="Corbel" w:hAnsi="Corbel"/>
      <w:b/>
      <w:bCs/>
      <w:lang w:eastAsia="en-US"/>
    </w:rPr>
  </w:style>
  <w:style w:type="paragraph" w:customStyle="1" w:styleId="Revision2">
    <w:name w:val="Revision2"/>
    <w:hidden/>
    <w:uiPriority w:val="99"/>
    <w:semiHidden/>
    <w:rsid w:val="007A368C"/>
    <w:rPr>
      <w:rFonts w:ascii="Corbel" w:eastAsia="Corbel" w:hAnsi="Corbel"/>
      <w:sz w:val="22"/>
      <w:szCs w:val="22"/>
      <w:lang w:val="pt-BR"/>
    </w:rPr>
  </w:style>
  <w:style w:type="paragraph" w:customStyle="1" w:styleId="AMB-TODAS1">
    <w:name w:val="AMB-TODAS1"/>
    <w:basedOn w:val="Normal"/>
    <w:link w:val="AMB-TODAS1CharChar"/>
    <w:autoRedefine/>
    <w:rsid w:val="00311826"/>
    <w:pPr>
      <w:spacing w:before="360" w:after="240"/>
      <w:ind w:left="1361" w:hanging="1361"/>
      <w:jc w:val="both"/>
    </w:pPr>
    <w:rPr>
      <w:rFonts w:ascii="Verdana" w:hAnsi="Verdana"/>
      <w:sz w:val="20"/>
    </w:rPr>
  </w:style>
  <w:style w:type="character" w:customStyle="1" w:styleId="AMB-TODAS1CharChar">
    <w:name w:val="AMB-TODAS1 Char Char"/>
    <w:link w:val="AMB-TODAS1"/>
    <w:rsid w:val="00311826"/>
    <w:rPr>
      <w:rFonts w:ascii="Verdana" w:eastAsia="Corbel" w:hAnsi="Verdana"/>
      <w:sz w:val="20"/>
      <w:szCs w:val="22"/>
      <w:lang w:val="pt-BR"/>
    </w:rPr>
  </w:style>
  <w:style w:type="character" w:customStyle="1" w:styleId="TextodebaloChar">
    <w:name w:val="Texto de balão Char"/>
    <w:link w:val="Textodebalo"/>
    <w:rsid w:val="00FC1E08"/>
    <w:rPr>
      <w:rFonts w:ascii="Tahoma" w:eastAsia="Corbel" w:hAnsi="Tahoma" w:cs="Tahoma"/>
      <w:sz w:val="16"/>
      <w:szCs w:val="16"/>
      <w:lang w:eastAsia="en-US"/>
    </w:rPr>
  </w:style>
  <w:style w:type="paragraph" w:customStyle="1" w:styleId="Verdana">
    <w:name w:val="Verdana"/>
    <w:basedOn w:val="Textodecomentrio"/>
    <w:link w:val="VerdanaChar"/>
    <w:qFormat/>
    <w:rsid w:val="00FC1E08"/>
    <w:pPr>
      <w:spacing w:after="0" w:line="240" w:lineRule="auto"/>
    </w:pPr>
    <w:rPr>
      <w:rFonts w:ascii="Verdana" w:hAnsi="Verdana"/>
    </w:rPr>
  </w:style>
  <w:style w:type="character" w:customStyle="1" w:styleId="VerdanaChar">
    <w:name w:val="Verdana Char"/>
    <w:link w:val="Verdana"/>
    <w:rsid w:val="00FC1E08"/>
    <w:rPr>
      <w:rFonts w:ascii="Verdana" w:eastAsia="Corbel" w:hAnsi="Verdana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E971EB"/>
    <w:pPr>
      <w:spacing w:after="100"/>
      <w:ind w:left="660"/>
    </w:pPr>
    <w:rPr>
      <w:rFonts w:ascii="Calibri" w:eastAsia="Times New Roman" w:hAnsi="Calibr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971EB"/>
    <w:pPr>
      <w:spacing w:after="100"/>
      <w:ind w:left="880"/>
    </w:pPr>
    <w:rPr>
      <w:rFonts w:ascii="Calibri" w:eastAsia="Times New Roman" w:hAnsi="Calibr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971EB"/>
    <w:pPr>
      <w:spacing w:after="100"/>
      <w:ind w:left="1100"/>
    </w:pPr>
    <w:rPr>
      <w:rFonts w:ascii="Calibri" w:eastAsia="Times New Roman" w:hAnsi="Calibr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971EB"/>
    <w:pPr>
      <w:spacing w:after="100"/>
      <w:ind w:left="1320"/>
    </w:pPr>
    <w:rPr>
      <w:rFonts w:ascii="Calibri" w:eastAsia="Times New Roman" w:hAnsi="Calibr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971EB"/>
    <w:pPr>
      <w:spacing w:after="100"/>
      <w:ind w:left="1540"/>
    </w:pPr>
    <w:rPr>
      <w:rFonts w:ascii="Calibri" w:eastAsia="Times New Roman" w:hAnsi="Calibr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971EB"/>
    <w:pPr>
      <w:spacing w:after="100"/>
      <w:ind w:left="1760"/>
    </w:pPr>
    <w:rPr>
      <w:rFonts w:ascii="Calibri" w:eastAsia="Times New Roman" w:hAnsi="Calibri"/>
      <w:lang w:eastAsia="pt-BR"/>
    </w:rPr>
  </w:style>
  <w:style w:type="character" w:customStyle="1" w:styleId="roundedboxcontentclearfix">
    <w:name w:val="roundedboxcontent clearfix"/>
    <w:basedOn w:val="Fontepargpadro"/>
    <w:rsid w:val="001B5FB9"/>
  </w:style>
  <w:style w:type="paragraph" w:customStyle="1" w:styleId="Revision1">
    <w:name w:val="Revision1"/>
    <w:hidden/>
    <w:semiHidden/>
    <w:rsid w:val="004668DA"/>
    <w:rPr>
      <w:rFonts w:ascii="Corbel" w:eastAsia="Corbel" w:hAnsi="Corbel"/>
      <w:sz w:val="22"/>
      <w:szCs w:val="22"/>
      <w:lang w:val="pt-BR"/>
    </w:rPr>
  </w:style>
  <w:style w:type="paragraph" w:customStyle="1" w:styleId="ListParagraph1">
    <w:name w:val="List Paragraph1"/>
    <w:basedOn w:val="Normal"/>
    <w:qFormat/>
    <w:rsid w:val="006F6426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table" w:styleId="Tabelacomgrade">
    <w:name w:val="Table Grid"/>
    <w:basedOn w:val="Tabelanormal"/>
    <w:rsid w:val="001E1A0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9D0F15"/>
    <w:rPr>
      <w:rFonts w:ascii="Corbel" w:eastAsia="Corbel" w:hAnsi="Corbel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09769A"/>
    <w:rPr>
      <w:rFonts w:ascii="Corbel" w:eastAsia="Corbel" w:hAnsi="Corbel"/>
      <w:sz w:val="22"/>
      <w:szCs w:val="22"/>
      <w:lang w:val="pt-BR"/>
    </w:rPr>
  </w:style>
  <w:style w:type="character" w:customStyle="1" w:styleId="Char0">
    <w:name w:val="Char"/>
    <w:basedOn w:val="Fontepargpadro"/>
    <w:rsid w:val="00577A9E"/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character" w:customStyle="1" w:styleId="Char170">
    <w:name w:val="Char17"/>
    <w:basedOn w:val="Fontepargpadro"/>
    <w:locked/>
    <w:rsid w:val="00577A9E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Char160">
    <w:name w:val="Char16"/>
    <w:basedOn w:val="Fontepargpadro"/>
    <w:locked/>
    <w:rsid w:val="00577A9E"/>
    <w:rPr>
      <w:rFonts w:ascii="Arial" w:eastAsia="Corbel" w:hAnsi="Arial" w:cs="Arial"/>
      <w:b/>
      <w:bCs/>
      <w:sz w:val="26"/>
      <w:szCs w:val="26"/>
      <w:lang w:val="pt-BR" w:eastAsia="en-US" w:bidi="ar-SA"/>
    </w:rPr>
  </w:style>
  <w:style w:type="character" w:customStyle="1" w:styleId="Char150">
    <w:name w:val="Char15"/>
    <w:basedOn w:val="Fontepargpadro"/>
    <w:locked/>
    <w:rsid w:val="00577A9E"/>
    <w:rPr>
      <w:rFonts w:eastAsia="SimSun"/>
      <w:b/>
      <w:bCs/>
      <w:sz w:val="28"/>
      <w:szCs w:val="28"/>
      <w:lang w:val="pt-BR" w:eastAsia="pt-BR" w:bidi="ar-SA"/>
    </w:rPr>
  </w:style>
  <w:style w:type="character" w:customStyle="1" w:styleId="Char140">
    <w:name w:val="Char14"/>
    <w:basedOn w:val="Fontepargpadro"/>
    <w:locked/>
    <w:rsid w:val="00577A9E"/>
    <w:rPr>
      <w:rFonts w:eastAsia="SimSun"/>
      <w:b/>
      <w:bCs/>
      <w:i/>
      <w:iCs/>
      <w:sz w:val="26"/>
      <w:szCs w:val="26"/>
      <w:lang w:val="pt-BR" w:eastAsia="pt-BR" w:bidi="ar-SA"/>
    </w:rPr>
  </w:style>
  <w:style w:type="character" w:customStyle="1" w:styleId="Char130">
    <w:name w:val="Char13"/>
    <w:basedOn w:val="Fontepargpadro"/>
    <w:locked/>
    <w:rsid w:val="00577A9E"/>
    <w:rPr>
      <w:rFonts w:eastAsia="SimSun"/>
      <w:b/>
      <w:bCs/>
      <w:szCs w:val="22"/>
      <w:lang w:val="pt-BR" w:eastAsia="pt-BR" w:bidi="ar-SA"/>
    </w:rPr>
  </w:style>
  <w:style w:type="character" w:customStyle="1" w:styleId="Char120">
    <w:name w:val="Char12"/>
    <w:basedOn w:val="Fontepargpadro"/>
    <w:locked/>
    <w:rsid w:val="00577A9E"/>
    <w:rPr>
      <w:rFonts w:eastAsia="SimSun"/>
      <w:sz w:val="24"/>
      <w:szCs w:val="24"/>
      <w:lang w:val="pt-BR" w:eastAsia="pt-BR" w:bidi="ar-SA"/>
    </w:rPr>
  </w:style>
  <w:style w:type="character" w:customStyle="1" w:styleId="Char110">
    <w:name w:val="Char11"/>
    <w:basedOn w:val="Fontepargpadro"/>
    <w:locked/>
    <w:rsid w:val="00577A9E"/>
    <w:rPr>
      <w:rFonts w:eastAsia="SimSun"/>
      <w:i/>
      <w:iCs/>
      <w:sz w:val="24"/>
      <w:szCs w:val="24"/>
      <w:lang w:val="pt-BR" w:eastAsia="pt-BR" w:bidi="ar-SA"/>
    </w:rPr>
  </w:style>
  <w:style w:type="character" w:customStyle="1" w:styleId="Char100">
    <w:name w:val="Char10"/>
    <w:basedOn w:val="Fontepargpadro"/>
    <w:locked/>
    <w:rsid w:val="00577A9E"/>
    <w:rPr>
      <w:rFonts w:ascii="Palatino Linotype" w:eastAsia="SimSun" w:hAnsi="Palatino Linotype" w:cs="Arial"/>
      <w:szCs w:val="22"/>
      <w:lang w:val="pt-BR" w:eastAsia="pt-BR" w:bidi="ar-SA"/>
    </w:rPr>
  </w:style>
  <w:style w:type="character" w:customStyle="1" w:styleId="CharChar160">
    <w:name w:val="Char Char16"/>
    <w:basedOn w:val="Fontepargpadro"/>
    <w:locked/>
    <w:rsid w:val="00577A9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Char30">
    <w:name w:val="Char3"/>
    <w:basedOn w:val="Fontepargpadro"/>
    <w:locked/>
    <w:rsid w:val="00577A9E"/>
    <w:rPr>
      <w:rFonts w:ascii="Palatino Linotype" w:eastAsia="SimSun" w:hAnsi="Palatino Linotype"/>
      <w:color w:val="800080"/>
    </w:rPr>
  </w:style>
  <w:style w:type="character" w:customStyle="1" w:styleId="Char18">
    <w:name w:val="Char1"/>
    <w:basedOn w:val="Fontepargpadro"/>
    <w:semiHidden/>
    <w:rsid w:val="00577A9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D6923"/>
    <w:rPr>
      <w:rFonts w:ascii="Palatino Linotype" w:hAnsi="Palatino Linotype" w:cs="Arial"/>
      <w:b/>
      <w:bCs/>
      <w:i/>
      <w:color w:val="003366"/>
      <w:kern w:val="32"/>
      <w:sz w:val="72"/>
      <w:szCs w:val="32"/>
      <w:lang w:val="pt-BR" w:eastAsia="pt-BR"/>
    </w:rPr>
  </w:style>
  <w:style w:type="paragraph" w:styleId="PargrafodaLista">
    <w:name w:val="List Paragraph"/>
    <w:basedOn w:val="Normal"/>
    <w:qFormat/>
    <w:rsid w:val="00F626EE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character" w:customStyle="1" w:styleId="apple-converted-space">
    <w:name w:val="apple-converted-space"/>
    <w:basedOn w:val="Fontepargpadro"/>
    <w:rsid w:val="003828A7"/>
  </w:style>
  <w:style w:type="paragraph" w:customStyle="1" w:styleId="Default">
    <w:name w:val="Default"/>
    <w:rsid w:val="002F0563"/>
    <w:pPr>
      <w:autoSpaceDE w:val="0"/>
      <w:autoSpaceDN w:val="0"/>
      <w:adjustRightInd w:val="0"/>
    </w:pPr>
    <w:rPr>
      <w:rFonts w:ascii="Verdana" w:hAnsi="Verdana" w:cs="Verdana"/>
      <w:color w:val="000000"/>
      <w:lang w:val="pt-BR"/>
    </w:rPr>
  </w:style>
  <w:style w:type="character" w:customStyle="1" w:styleId="RodapChar">
    <w:name w:val="Rodapé Char"/>
    <w:link w:val="Rodap"/>
    <w:qFormat/>
    <w:rsid w:val="00E91910"/>
    <w:rPr>
      <w:rFonts w:ascii="Corbel" w:eastAsia="Corbel" w:hAnsi="Corbel"/>
      <w:sz w:val="22"/>
      <w:szCs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3D40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0E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unepfi.org/positive-impact/positive-impac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sustainabledevelopment.un.org/index.php?menu=144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msportal.febraban.org.br/Arquivos/documentos/PDF/-L11_Mensurando_recursos_adendo_POR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527F-817F-BB4F-9A07-A19651A2A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AE911-9E96-704D-ACE0-F6C3017C5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6F9F40-AACE-4790-8DE9-D3191BB9E2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22A5A3-02AC-4753-84CD-802455D8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8084</Words>
  <Characters>43654</Characters>
  <Application>Microsoft Office Word</Application>
  <DocSecurity>0</DocSecurity>
  <Lines>363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VERSÃO PRELIMINAR, APROVAÇÃO CISE (JUNHO/2015)</vt:lpstr>
    </vt:vector>
  </TitlesOfParts>
  <Company>Statim</Company>
  <LinksUpToDate>false</LinksUpToDate>
  <CharactersWithSpaces>51635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FGV</dc:creator>
  <cp:lastModifiedBy>Renato Moya</cp:lastModifiedBy>
  <cp:revision>12</cp:revision>
  <cp:lastPrinted>2019-07-18T18:44:00Z</cp:lastPrinted>
  <dcterms:created xsi:type="dcterms:W3CDTF">2019-06-24T20:57:00Z</dcterms:created>
  <dcterms:modified xsi:type="dcterms:W3CDTF">2019-07-18T18:44:00Z</dcterms:modified>
</cp:coreProperties>
</file>